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38"/>
      </w:tblGrid>
      <w:tr w:rsidR="003103B0" w:rsidRPr="003A6702" w14:paraId="101982DD" w14:textId="77777777" w:rsidTr="003A6702">
        <w:tc>
          <w:tcPr>
            <w:tcW w:w="5778" w:type="dxa"/>
            <w:vAlign w:val="center"/>
          </w:tcPr>
          <w:p w14:paraId="25316A19" w14:textId="0B837852" w:rsidR="004A7034" w:rsidRPr="0045368D" w:rsidRDefault="00600D13" w:rsidP="003103B0">
            <w:pPr>
              <w:pStyle w:val="Overskrift2"/>
              <w:jc w:val="center"/>
              <w:rPr>
                <w:rFonts w:ascii="Verdana" w:hAnsi="Verdana" w:cstheme="majorHAnsi"/>
                <w:color w:val="4F81BD"/>
                <w:sz w:val="24"/>
                <w:u w:val="single"/>
              </w:rPr>
            </w:pPr>
            <w:r w:rsidRPr="0045368D">
              <w:rPr>
                <w:rFonts w:ascii="Verdana" w:hAnsi="Verdana" w:cstheme="majorHAnsi"/>
                <w:color w:val="4F81BD"/>
                <w:sz w:val="24"/>
                <w:u w:val="single"/>
              </w:rPr>
              <w:t>APPLICATION FOR PARTICIPATION</w:t>
            </w:r>
          </w:p>
          <w:p w14:paraId="10F43CCB" w14:textId="77777777" w:rsidR="00443DF0" w:rsidRDefault="00443DF0" w:rsidP="004A7034">
            <w:pPr>
              <w:pStyle w:val="Overskrift2"/>
              <w:spacing w:before="0"/>
              <w:jc w:val="center"/>
              <w:rPr>
                <w:rFonts w:ascii="Verdana" w:hAnsi="Verdana" w:cstheme="majorHAnsi"/>
                <w:sz w:val="24"/>
              </w:rPr>
            </w:pPr>
          </w:p>
          <w:p w14:paraId="591F08D6" w14:textId="5B1EC1C1" w:rsidR="00E729B7" w:rsidRPr="003A6702" w:rsidRDefault="00707175" w:rsidP="004A7034">
            <w:pPr>
              <w:pStyle w:val="Overskrift2"/>
              <w:spacing w:before="0"/>
              <w:jc w:val="center"/>
              <w:rPr>
                <w:rFonts w:ascii="Verdana" w:hAnsi="Verdana" w:cstheme="majorHAnsi"/>
                <w:sz w:val="24"/>
              </w:rPr>
            </w:pPr>
            <w:r>
              <w:rPr>
                <w:rFonts w:ascii="Verdana" w:hAnsi="Verdana" w:cstheme="majorHAnsi"/>
                <w:sz w:val="24"/>
              </w:rPr>
              <w:t xml:space="preserve">Tokyo 2020 </w:t>
            </w:r>
            <w:r w:rsidR="00193D04">
              <w:rPr>
                <w:rFonts w:ascii="Verdana" w:hAnsi="Verdana" w:cstheme="majorHAnsi"/>
                <w:sz w:val="24"/>
              </w:rPr>
              <w:t xml:space="preserve">Men’s </w:t>
            </w:r>
            <w:r>
              <w:rPr>
                <w:rFonts w:ascii="Verdana" w:hAnsi="Verdana" w:cstheme="majorHAnsi"/>
                <w:sz w:val="24"/>
              </w:rPr>
              <w:t xml:space="preserve">Final </w:t>
            </w:r>
            <w:r w:rsidR="00193D04">
              <w:rPr>
                <w:rFonts w:ascii="Verdana" w:hAnsi="Verdana" w:cstheme="majorHAnsi"/>
                <w:sz w:val="24"/>
              </w:rPr>
              <w:t xml:space="preserve">Paralympic </w:t>
            </w:r>
            <w:r w:rsidR="00600D13">
              <w:rPr>
                <w:rFonts w:ascii="Verdana" w:hAnsi="Verdana" w:cstheme="majorHAnsi"/>
                <w:sz w:val="24"/>
              </w:rPr>
              <w:t>Qualification Tournament</w:t>
            </w:r>
          </w:p>
          <w:p w14:paraId="743D4D17" w14:textId="77777777" w:rsidR="00E729B7" w:rsidRPr="003A6702" w:rsidRDefault="00E729B7" w:rsidP="00E729B7">
            <w:pPr>
              <w:rPr>
                <w:rFonts w:cstheme="majorHAnsi"/>
              </w:rPr>
            </w:pPr>
          </w:p>
          <w:p w14:paraId="7603A2DA" w14:textId="3ECD182A" w:rsidR="003103B0" w:rsidRPr="003A6702" w:rsidRDefault="003103B0" w:rsidP="004A7034">
            <w:pPr>
              <w:jc w:val="both"/>
              <w:rPr>
                <w:rFonts w:cstheme="majorHAnsi"/>
              </w:rPr>
            </w:pPr>
            <w:r w:rsidRPr="003A6702">
              <w:rPr>
                <w:rFonts w:cstheme="majorHAnsi"/>
              </w:rPr>
              <w:t xml:space="preserve">In cooperation with </w:t>
            </w:r>
            <w:r w:rsidR="00707175">
              <w:rPr>
                <w:rFonts w:cstheme="majorHAnsi"/>
              </w:rPr>
              <w:t>USA Volleyball</w:t>
            </w:r>
            <w:r w:rsidRPr="003A6702">
              <w:rPr>
                <w:rFonts w:cstheme="majorHAnsi"/>
              </w:rPr>
              <w:t xml:space="preserve">, World ParaVolley is pleased to announce the staging of the </w:t>
            </w:r>
            <w:r w:rsidR="00707175">
              <w:rPr>
                <w:rFonts w:cstheme="majorHAnsi"/>
              </w:rPr>
              <w:t xml:space="preserve">Tokyo 2020 </w:t>
            </w:r>
            <w:r w:rsidR="00193D04">
              <w:rPr>
                <w:rFonts w:cstheme="majorHAnsi"/>
              </w:rPr>
              <w:t xml:space="preserve">Men’s Final Paralympic </w:t>
            </w:r>
            <w:r w:rsidR="00600D13">
              <w:rPr>
                <w:rFonts w:cstheme="majorHAnsi"/>
              </w:rPr>
              <w:t>Qualification Tournament</w:t>
            </w:r>
            <w:r w:rsidR="00707175">
              <w:rPr>
                <w:rFonts w:cstheme="majorHAnsi"/>
              </w:rPr>
              <w:t>, March 16-21, 2020.</w:t>
            </w:r>
          </w:p>
          <w:p w14:paraId="00972AAB" w14:textId="36910F45" w:rsidR="004A7034" w:rsidRPr="003A6702" w:rsidRDefault="004A7034" w:rsidP="004A7034">
            <w:pPr>
              <w:rPr>
                <w:rFonts w:cstheme="majorHAnsi"/>
              </w:rPr>
            </w:pPr>
          </w:p>
        </w:tc>
        <w:tc>
          <w:tcPr>
            <w:tcW w:w="2738" w:type="dxa"/>
            <w:vAlign w:val="center"/>
          </w:tcPr>
          <w:p w14:paraId="424C9C6B" w14:textId="66C2BDBA" w:rsidR="003103B0" w:rsidRPr="003A6702" w:rsidRDefault="00DC46A2" w:rsidP="003103B0">
            <w:pPr>
              <w:pStyle w:val="Overskrift2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D4A8369" wp14:editId="34501A17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12065</wp:posOffset>
                  </wp:positionV>
                  <wp:extent cx="1314450" cy="20789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 PG MQ Logo v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07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88013A" w14:textId="3BE1FA98" w:rsidR="00152014" w:rsidRPr="003A6702" w:rsidRDefault="008A517A" w:rsidP="004A7034">
      <w:pPr>
        <w:pStyle w:val="Overskrift2"/>
        <w:jc w:val="both"/>
        <w:rPr>
          <w:rFonts w:ascii="Verdana" w:hAnsi="Verdana" w:cstheme="majorHAnsi"/>
          <w:sz w:val="24"/>
        </w:rPr>
      </w:pPr>
      <w:r>
        <w:rPr>
          <w:rFonts w:ascii="Verdana" w:hAnsi="Verdana" w:cstheme="majorHAnsi"/>
          <w:sz w:val="24"/>
        </w:rPr>
        <w:t>THE CONDITIONS</w:t>
      </w:r>
    </w:p>
    <w:p w14:paraId="41D5EBAF" w14:textId="3E9859A9" w:rsidR="003A6702" w:rsidRPr="003A6702" w:rsidRDefault="003A6702" w:rsidP="004A7034">
      <w:pPr>
        <w:pStyle w:val="Overskrift2"/>
        <w:jc w:val="both"/>
        <w:rPr>
          <w:rFonts w:ascii="Verdana" w:hAnsi="Verdana" w:cstheme="majorHAnsi"/>
          <w:sz w:val="24"/>
        </w:rPr>
      </w:pPr>
      <w:r w:rsidRPr="003A6702">
        <w:rPr>
          <w:rFonts w:ascii="Verdana" w:hAnsi="Verdana" w:cstheme="majorHAnsi"/>
          <w:sz w:val="24"/>
        </w:rPr>
        <w:t>Competition</w:t>
      </w:r>
    </w:p>
    <w:p w14:paraId="46BF691F" w14:textId="7D1F0C98" w:rsidR="003A6702" w:rsidRDefault="003A6702" w:rsidP="003A6702">
      <w:pPr>
        <w:rPr>
          <w:rFonts w:cstheme="majorHAnsi"/>
        </w:rPr>
      </w:pPr>
      <w:r w:rsidRPr="003A6702">
        <w:rPr>
          <w:rFonts w:cstheme="majorHAnsi"/>
        </w:rPr>
        <w:t xml:space="preserve">The </w:t>
      </w:r>
      <w:r w:rsidR="00707175">
        <w:rPr>
          <w:rFonts w:cstheme="majorHAnsi"/>
        </w:rPr>
        <w:t>team</w:t>
      </w:r>
      <w:r w:rsidRPr="003A6702">
        <w:rPr>
          <w:rFonts w:cstheme="majorHAnsi"/>
        </w:rPr>
        <w:t xml:space="preserve"> finishing in the Gold Medal position will </w:t>
      </w:r>
      <w:r w:rsidR="00707175">
        <w:rPr>
          <w:rFonts w:cstheme="majorHAnsi"/>
        </w:rPr>
        <w:t xml:space="preserve">gain the final qualification spot for the Tokyo 2020 Paralympic Games Men’s </w:t>
      </w:r>
      <w:r w:rsidRPr="003A6702">
        <w:rPr>
          <w:rFonts w:cstheme="majorHAnsi"/>
        </w:rPr>
        <w:t>Sitting</w:t>
      </w:r>
      <w:r w:rsidR="00707175">
        <w:rPr>
          <w:rFonts w:cstheme="majorHAnsi"/>
        </w:rPr>
        <w:t xml:space="preserve"> Volleyball Competition</w:t>
      </w:r>
      <w:r w:rsidRPr="003A6702">
        <w:rPr>
          <w:rFonts w:cstheme="majorHAnsi"/>
        </w:rPr>
        <w:t>.</w:t>
      </w:r>
    </w:p>
    <w:p w14:paraId="5A1ACA1B" w14:textId="77777777" w:rsidR="0045368D" w:rsidRPr="003A6702" w:rsidRDefault="0045368D" w:rsidP="0045368D">
      <w:pPr>
        <w:pStyle w:val="Overskrift2"/>
        <w:jc w:val="both"/>
        <w:rPr>
          <w:rFonts w:ascii="Verdana" w:hAnsi="Verdana" w:cstheme="majorHAnsi"/>
          <w:sz w:val="24"/>
        </w:rPr>
      </w:pPr>
      <w:r w:rsidRPr="003A6702">
        <w:rPr>
          <w:rFonts w:ascii="Verdana" w:hAnsi="Verdana" w:cstheme="majorHAnsi"/>
          <w:sz w:val="24"/>
        </w:rPr>
        <w:t>Where</w:t>
      </w:r>
    </w:p>
    <w:p w14:paraId="50C8659F" w14:textId="1A1792D3" w:rsidR="0045368D" w:rsidRDefault="0045368D" w:rsidP="0045368D">
      <w:pPr>
        <w:pStyle w:val="Listeafsnit"/>
        <w:numPr>
          <w:ilvl w:val="0"/>
          <w:numId w:val="12"/>
        </w:numPr>
        <w:jc w:val="both"/>
        <w:rPr>
          <w:rFonts w:cstheme="majorHAnsi"/>
        </w:rPr>
      </w:pPr>
      <w:r w:rsidRPr="00F23C1A">
        <w:rPr>
          <w:rFonts w:cstheme="majorHAnsi"/>
        </w:rPr>
        <w:t xml:space="preserve">The </w:t>
      </w:r>
      <w:r w:rsidR="00193D04">
        <w:rPr>
          <w:rFonts w:cstheme="majorHAnsi"/>
        </w:rPr>
        <w:t xml:space="preserve">Men’s </w:t>
      </w:r>
      <w:r w:rsidRPr="00F23C1A">
        <w:rPr>
          <w:rFonts w:cstheme="majorHAnsi"/>
        </w:rPr>
        <w:t>Final Qualification Tournament will be held in the city of Edmond, Oklahoma, USA.</w:t>
      </w:r>
    </w:p>
    <w:p w14:paraId="32EF6040" w14:textId="77777777" w:rsidR="0045368D" w:rsidRPr="00F23C1A" w:rsidRDefault="0045368D" w:rsidP="0045368D">
      <w:pPr>
        <w:pStyle w:val="Listeafsnit"/>
        <w:numPr>
          <w:ilvl w:val="0"/>
          <w:numId w:val="12"/>
        </w:numPr>
        <w:jc w:val="both"/>
        <w:rPr>
          <w:rFonts w:cstheme="majorHAnsi"/>
        </w:rPr>
      </w:pPr>
      <w:r>
        <w:rPr>
          <w:rFonts w:cstheme="majorHAnsi"/>
        </w:rPr>
        <w:t>Competition venue:  University of Central Oklahoma Wellness Centre</w:t>
      </w:r>
    </w:p>
    <w:p w14:paraId="244C48C6" w14:textId="77777777" w:rsidR="0045368D" w:rsidRPr="003A6702" w:rsidRDefault="0045368D" w:rsidP="0045368D">
      <w:pPr>
        <w:pStyle w:val="Overskrift2"/>
        <w:jc w:val="both"/>
        <w:rPr>
          <w:rFonts w:ascii="Verdana" w:hAnsi="Verdana" w:cstheme="majorHAnsi"/>
          <w:sz w:val="24"/>
        </w:rPr>
      </w:pPr>
      <w:r w:rsidRPr="003A6702">
        <w:rPr>
          <w:rFonts w:ascii="Verdana" w:hAnsi="Verdana" w:cstheme="majorHAnsi"/>
          <w:sz w:val="24"/>
        </w:rPr>
        <w:t>When</w:t>
      </w:r>
    </w:p>
    <w:p w14:paraId="1D909F63" w14:textId="77777777" w:rsidR="0045368D" w:rsidRDefault="0045368D" w:rsidP="0045368D">
      <w:pPr>
        <w:pStyle w:val="Listeafsnit"/>
        <w:numPr>
          <w:ilvl w:val="0"/>
          <w:numId w:val="11"/>
        </w:numPr>
        <w:jc w:val="both"/>
        <w:rPr>
          <w:rFonts w:cstheme="majorHAnsi"/>
        </w:rPr>
      </w:pPr>
      <w:r>
        <w:rPr>
          <w:rFonts w:cstheme="majorHAnsi"/>
        </w:rPr>
        <w:t>Competition dates:  March 16-21, 2020</w:t>
      </w:r>
    </w:p>
    <w:p w14:paraId="503F4911" w14:textId="77777777" w:rsidR="0045368D" w:rsidRDefault="0045368D" w:rsidP="0045368D">
      <w:pPr>
        <w:pStyle w:val="Listeafsnit"/>
        <w:numPr>
          <w:ilvl w:val="0"/>
          <w:numId w:val="11"/>
        </w:numPr>
        <w:jc w:val="both"/>
        <w:rPr>
          <w:rFonts w:cstheme="majorHAnsi"/>
        </w:rPr>
      </w:pPr>
      <w:r>
        <w:rPr>
          <w:rFonts w:cstheme="majorHAnsi"/>
        </w:rPr>
        <w:t>Arrival date:  March 13, 2020</w:t>
      </w:r>
    </w:p>
    <w:p w14:paraId="26E3028B" w14:textId="77777777" w:rsidR="0045368D" w:rsidRPr="00707175" w:rsidRDefault="0045368D" w:rsidP="0045368D">
      <w:pPr>
        <w:pStyle w:val="Listeafsnit"/>
        <w:numPr>
          <w:ilvl w:val="0"/>
          <w:numId w:val="11"/>
        </w:numPr>
        <w:jc w:val="both"/>
        <w:rPr>
          <w:rFonts w:cstheme="majorHAnsi"/>
        </w:rPr>
      </w:pPr>
      <w:r>
        <w:rPr>
          <w:rFonts w:cstheme="majorHAnsi"/>
        </w:rPr>
        <w:t>Departure date:  March 22, 2020</w:t>
      </w:r>
    </w:p>
    <w:p w14:paraId="00A3F746" w14:textId="77777777" w:rsidR="00152014" w:rsidRPr="003A6702" w:rsidRDefault="00152014" w:rsidP="004A7034">
      <w:pPr>
        <w:pStyle w:val="Overskrift2"/>
        <w:jc w:val="both"/>
        <w:rPr>
          <w:rFonts w:ascii="Verdana" w:hAnsi="Verdana" w:cstheme="majorHAnsi"/>
          <w:sz w:val="24"/>
        </w:rPr>
      </w:pPr>
      <w:r w:rsidRPr="003A6702">
        <w:rPr>
          <w:rFonts w:ascii="Verdana" w:hAnsi="Verdana" w:cstheme="majorHAnsi"/>
          <w:sz w:val="24"/>
        </w:rPr>
        <w:t>Teams</w:t>
      </w:r>
    </w:p>
    <w:p w14:paraId="1B765DA2" w14:textId="30E92988" w:rsidR="00E729B7" w:rsidRPr="003A6702" w:rsidRDefault="00E729B7" w:rsidP="003A6702">
      <w:pPr>
        <w:jc w:val="both"/>
        <w:rPr>
          <w:rFonts w:cstheme="majorHAnsi"/>
        </w:rPr>
      </w:pPr>
      <w:r w:rsidRPr="003A6702">
        <w:rPr>
          <w:rFonts w:cstheme="majorHAnsi"/>
        </w:rPr>
        <w:t xml:space="preserve">The </w:t>
      </w:r>
      <w:r w:rsidR="008A517A">
        <w:rPr>
          <w:rFonts w:cstheme="majorHAnsi"/>
        </w:rPr>
        <w:t xml:space="preserve">Men’s </w:t>
      </w:r>
      <w:r w:rsidRPr="003A6702">
        <w:rPr>
          <w:rFonts w:cstheme="majorHAnsi"/>
        </w:rPr>
        <w:t>Final Qualification Tournament is NOT open to team</w:t>
      </w:r>
      <w:r w:rsidR="00707175">
        <w:rPr>
          <w:rFonts w:cstheme="majorHAnsi"/>
        </w:rPr>
        <w:t>s already qualified for the Tokyo 2020 Paralympic Games</w:t>
      </w:r>
      <w:r w:rsidRPr="003A6702">
        <w:rPr>
          <w:rFonts w:cstheme="majorHAnsi"/>
        </w:rPr>
        <w:t>.</w:t>
      </w:r>
    </w:p>
    <w:p w14:paraId="1F9B2F61" w14:textId="77777777" w:rsidR="00E662DF" w:rsidRPr="003A6702" w:rsidRDefault="00E662DF" w:rsidP="00E662DF">
      <w:pPr>
        <w:pStyle w:val="Listeafsnit"/>
        <w:ind w:left="360"/>
        <w:jc w:val="both"/>
        <w:rPr>
          <w:rFonts w:cstheme="majorHAnsi"/>
        </w:rPr>
      </w:pPr>
    </w:p>
    <w:p w14:paraId="738EEE22" w14:textId="4984112C" w:rsidR="00E729B7" w:rsidRPr="00707175" w:rsidRDefault="00443DF0" w:rsidP="003A6702">
      <w:pPr>
        <w:jc w:val="both"/>
        <w:rPr>
          <w:rFonts w:cstheme="majorHAnsi"/>
          <w:color w:val="FF0000"/>
        </w:rPr>
      </w:pPr>
      <w:r>
        <w:rPr>
          <w:rFonts w:cstheme="majorHAnsi"/>
        </w:rPr>
        <w:t>All</w:t>
      </w:r>
      <w:r w:rsidR="00E729B7" w:rsidRPr="003A6702">
        <w:rPr>
          <w:rFonts w:cstheme="majorHAnsi"/>
        </w:rPr>
        <w:t xml:space="preserve"> t</w:t>
      </w:r>
      <w:r w:rsidR="00152014" w:rsidRPr="003A6702">
        <w:rPr>
          <w:rFonts w:cstheme="majorHAnsi"/>
        </w:rPr>
        <w:t xml:space="preserve">eams </w:t>
      </w:r>
      <w:r>
        <w:rPr>
          <w:rFonts w:cstheme="majorHAnsi"/>
        </w:rPr>
        <w:t xml:space="preserve">from Member Nations </w:t>
      </w:r>
      <w:r w:rsidR="00CF218B">
        <w:rPr>
          <w:rFonts w:cstheme="majorHAnsi"/>
        </w:rPr>
        <w:t xml:space="preserve">(ranked AND unranked) </w:t>
      </w:r>
      <w:r>
        <w:rPr>
          <w:rFonts w:cstheme="majorHAnsi"/>
        </w:rPr>
        <w:t xml:space="preserve">in good standing </w:t>
      </w:r>
      <w:r w:rsidR="00E729B7" w:rsidRPr="003A6702">
        <w:rPr>
          <w:rFonts w:cstheme="majorHAnsi"/>
        </w:rPr>
        <w:t xml:space="preserve">not already qualified for the </w:t>
      </w:r>
      <w:r w:rsidR="00707175">
        <w:rPr>
          <w:rFonts w:cstheme="majorHAnsi"/>
        </w:rPr>
        <w:t>Tokyo 2020 Paralympic Games</w:t>
      </w:r>
      <w:r w:rsidR="00707175" w:rsidRPr="003A6702">
        <w:rPr>
          <w:rFonts w:cstheme="majorHAnsi"/>
        </w:rPr>
        <w:t xml:space="preserve"> </w:t>
      </w:r>
      <w:r w:rsidR="00152014" w:rsidRPr="003A6702">
        <w:rPr>
          <w:rFonts w:cstheme="majorHAnsi"/>
        </w:rPr>
        <w:t xml:space="preserve">will be invited to </w:t>
      </w:r>
      <w:r w:rsidR="008A517A">
        <w:rPr>
          <w:rFonts w:cstheme="majorHAnsi"/>
        </w:rPr>
        <w:t>complete this</w:t>
      </w:r>
      <w:r w:rsidR="0045368D">
        <w:rPr>
          <w:rFonts w:cstheme="majorHAnsi"/>
        </w:rPr>
        <w:t xml:space="preserve"> Application for Participation.</w:t>
      </w:r>
    </w:p>
    <w:p w14:paraId="09FC09D4" w14:textId="31E14718" w:rsidR="00E662DF" w:rsidRPr="003A6702" w:rsidRDefault="00FF4E56" w:rsidP="00E662DF">
      <w:pPr>
        <w:pStyle w:val="Overskrift2"/>
        <w:jc w:val="both"/>
        <w:rPr>
          <w:rFonts w:ascii="Verdana" w:hAnsi="Verdana" w:cstheme="majorHAnsi"/>
          <w:sz w:val="24"/>
        </w:rPr>
      </w:pPr>
      <w:r>
        <w:rPr>
          <w:rFonts w:ascii="Verdana" w:hAnsi="Verdana" w:cstheme="majorHAnsi"/>
          <w:sz w:val="24"/>
        </w:rPr>
        <w:t xml:space="preserve">Selection of </w:t>
      </w:r>
      <w:r w:rsidR="00E662DF" w:rsidRPr="003A6702">
        <w:rPr>
          <w:rFonts w:ascii="Verdana" w:hAnsi="Verdana" w:cstheme="majorHAnsi"/>
          <w:sz w:val="24"/>
        </w:rPr>
        <w:t>Teams</w:t>
      </w:r>
    </w:p>
    <w:p w14:paraId="15B9DCD0" w14:textId="4B1F2F35" w:rsidR="00E662DF" w:rsidRPr="0045368D" w:rsidRDefault="0045368D" w:rsidP="00FF4E56">
      <w:pPr>
        <w:jc w:val="both"/>
        <w:rPr>
          <w:rFonts w:cstheme="majorHAnsi"/>
        </w:rPr>
      </w:pPr>
      <w:r w:rsidRPr="0045368D">
        <w:rPr>
          <w:rFonts w:cstheme="majorHAnsi"/>
        </w:rPr>
        <w:t xml:space="preserve">A minimum of </w:t>
      </w:r>
      <w:r>
        <w:rPr>
          <w:rFonts w:cstheme="majorHAnsi"/>
        </w:rPr>
        <w:t>two (2)</w:t>
      </w:r>
      <w:r w:rsidRPr="0045368D">
        <w:rPr>
          <w:rFonts w:cstheme="majorHAnsi"/>
        </w:rPr>
        <w:t xml:space="preserve"> teams must enter to validate the event.  World ParaVolley and the LOC are planning for up to </w:t>
      </w:r>
      <w:r>
        <w:rPr>
          <w:rFonts w:cstheme="majorHAnsi"/>
        </w:rPr>
        <w:t>eight (8)</w:t>
      </w:r>
      <w:r w:rsidRPr="0045368D">
        <w:rPr>
          <w:rFonts w:cstheme="majorHAnsi"/>
        </w:rPr>
        <w:t xml:space="preserve"> teams.  However, if more than </w:t>
      </w:r>
      <w:r>
        <w:rPr>
          <w:rFonts w:cstheme="majorHAnsi"/>
        </w:rPr>
        <w:t>eight (</w:t>
      </w:r>
      <w:r w:rsidRPr="0045368D">
        <w:rPr>
          <w:rFonts w:cstheme="majorHAnsi"/>
        </w:rPr>
        <w:t>8</w:t>
      </w:r>
      <w:r>
        <w:rPr>
          <w:rFonts w:cstheme="majorHAnsi"/>
        </w:rPr>
        <w:t>)</w:t>
      </w:r>
      <w:r w:rsidRPr="0045368D">
        <w:rPr>
          <w:rFonts w:cstheme="majorHAnsi"/>
        </w:rPr>
        <w:t xml:space="preserve"> teams enter, World ParaVolley will negotiate this with the LOC to allow more teams.</w:t>
      </w:r>
    </w:p>
    <w:p w14:paraId="46DF15CF" w14:textId="77777777" w:rsidR="0045368D" w:rsidRPr="00FF4E56" w:rsidRDefault="0045368D" w:rsidP="00FF4E56">
      <w:pPr>
        <w:jc w:val="both"/>
        <w:rPr>
          <w:rFonts w:cstheme="majorHAnsi"/>
        </w:rPr>
      </w:pPr>
    </w:p>
    <w:p w14:paraId="329915C0" w14:textId="2643A339" w:rsidR="000C6C06" w:rsidRPr="0045368D" w:rsidRDefault="00E729B7" w:rsidP="003A6702">
      <w:pPr>
        <w:jc w:val="both"/>
        <w:rPr>
          <w:rFonts w:cstheme="majorHAnsi"/>
        </w:rPr>
      </w:pPr>
      <w:r w:rsidRPr="0045368D">
        <w:rPr>
          <w:rFonts w:cstheme="majorHAnsi"/>
        </w:rPr>
        <w:t xml:space="preserve">The final </w:t>
      </w:r>
      <w:r w:rsidR="0045368D" w:rsidRPr="0045368D">
        <w:rPr>
          <w:rFonts w:cstheme="majorHAnsi"/>
        </w:rPr>
        <w:t xml:space="preserve">participating team </w:t>
      </w:r>
      <w:r w:rsidRPr="0045368D">
        <w:rPr>
          <w:rFonts w:cstheme="majorHAnsi"/>
        </w:rPr>
        <w:t xml:space="preserve">must </w:t>
      </w:r>
      <w:r w:rsidR="00E662DF" w:rsidRPr="0045368D">
        <w:rPr>
          <w:rFonts w:cstheme="majorHAnsi"/>
        </w:rPr>
        <w:t>submit</w:t>
      </w:r>
      <w:r w:rsidRPr="0045368D">
        <w:rPr>
          <w:rFonts w:cstheme="majorHAnsi"/>
        </w:rPr>
        <w:t xml:space="preserve"> the </w:t>
      </w:r>
      <w:r w:rsidR="000C6C06" w:rsidRPr="0045368D">
        <w:rPr>
          <w:rFonts w:cstheme="majorHAnsi"/>
          <w:b/>
        </w:rPr>
        <w:t>Final Team Entry Form</w:t>
      </w:r>
      <w:r w:rsidR="000C6C06" w:rsidRPr="0045368D">
        <w:rPr>
          <w:rFonts w:cstheme="majorHAnsi"/>
        </w:rPr>
        <w:t xml:space="preserve"> </w:t>
      </w:r>
      <w:r w:rsidR="00570575" w:rsidRPr="0045368D">
        <w:rPr>
          <w:rFonts w:cstheme="majorHAnsi"/>
        </w:rPr>
        <w:t xml:space="preserve">containing </w:t>
      </w:r>
      <w:r w:rsidR="003B43BB" w:rsidRPr="0045368D">
        <w:rPr>
          <w:rFonts w:cstheme="majorHAnsi"/>
        </w:rPr>
        <w:t xml:space="preserve">up to </w:t>
      </w:r>
      <w:r w:rsidR="00570575" w:rsidRPr="0045368D">
        <w:rPr>
          <w:rFonts w:cstheme="majorHAnsi"/>
        </w:rPr>
        <w:t>twelve (</w:t>
      </w:r>
      <w:r w:rsidR="003B43BB" w:rsidRPr="0045368D">
        <w:rPr>
          <w:rFonts w:cstheme="majorHAnsi"/>
        </w:rPr>
        <w:t>12</w:t>
      </w:r>
      <w:r w:rsidR="00570575" w:rsidRPr="0045368D">
        <w:rPr>
          <w:rFonts w:cstheme="majorHAnsi"/>
        </w:rPr>
        <w:t>)</w:t>
      </w:r>
      <w:r w:rsidR="003B43BB" w:rsidRPr="0045368D">
        <w:rPr>
          <w:rFonts w:cstheme="majorHAnsi"/>
        </w:rPr>
        <w:t xml:space="preserve"> players</w:t>
      </w:r>
      <w:r w:rsidR="00570575" w:rsidRPr="0045368D">
        <w:rPr>
          <w:rFonts w:cstheme="majorHAnsi"/>
        </w:rPr>
        <w:t xml:space="preserve"> and five (5) bench personnel plus team manager</w:t>
      </w:r>
      <w:r w:rsidR="003B43BB" w:rsidRPr="0045368D">
        <w:rPr>
          <w:rFonts w:cstheme="majorHAnsi"/>
        </w:rPr>
        <w:t xml:space="preserve"> </w:t>
      </w:r>
      <w:r w:rsidR="00E662DF" w:rsidRPr="0045368D">
        <w:rPr>
          <w:rFonts w:cstheme="majorHAnsi"/>
        </w:rPr>
        <w:t xml:space="preserve">and must pay the Team Entry Fee to World ParaVolley </w:t>
      </w:r>
      <w:r w:rsidRPr="0045368D">
        <w:rPr>
          <w:rFonts w:cstheme="majorHAnsi"/>
          <w:u w:val="single"/>
        </w:rPr>
        <w:t>by</w:t>
      </w:r>
      <w:r w:rsidR="000C6C06" w:rsidRPr="0045368D">
        <w:rPr>
          <w:rFonts w:cstheme="majorHAnsi"/>
          <w:u w:val="single"/>
        </w:rPr>
        <w:t xml:space="preserve"> </w:t>
      </w:r>
      <w:r w:rsidRPr="0045368D">
        <w:rPr>
          <w:rFonts w:cstheme="majorHAnsi"/>
          <w:u w:val="single"/>
        </w:rPr>
        <w:t xml:space="preserve">January </w:t>
      </w:r>
      <w:r w:rsidR="00570575" w:rsidRPr="0045368D">
        <w:rPr>
          <w:rFonts w:cstheme="majorHAnsi"/>
          <w:u w:val="single"/>
        </w:rPr>
        <w:t xml:space="preserve">10 </w:t>
      </w:r>
      <w:r w:rsidR="000C6C06" w:rsidRPr="0045368D">
        <w:rPr>
          <w:rFonts w:cstheme="majorHAnsi"/>
          <w:u w:val="single"/>
        </w:rPr>
        <w:t>20</w:t>
      </w:r>
      <w:r w:rsidR="00570575" w:rsidRPr="0045368D">
        <w:rPr>
          <w:rFonts w:cstheme="majorHAnsi"/>
          <w:u w:val="single"/>
        </w:rPr>
        <w:t>20</w:t>
      </w:r>
      <w:r w:rsidRPr="0045368D">
        <w:rPr>
          <w:rFonts w:cstheme="majorHAnsi"/>
        </w:rPr>
        <w:t xml:space="preserve"> (This payment confirms your place in the event)</w:t>
      </w:r>
      <w:r w:rsidR="003A6702" w:rsidRPr="0045368D">
        <w:rPr>
          <w:rFonts w:cstheme="majorHAnsi"/>
        </w:rPr>
        <w:t>.</w:t>
      </w:r>
    </w:p>
    <w:p w14:paraId="1FF06B5A" w14:textId="00CEDFF0" w:rsidR="003A6702" w:rsidRPr="003A6702" w:rsidRDefault="003A6702" w:rsidP="003A6702">
      <w:pPr>
        <w:pStyle w:val="Overskrift2"/>
        <w:jc w:val="both"/>
        <w:rPr>
          <w:rFonts w:ascii="Verdana" w:hAnsi="Verdana" w:cstheme="majorHAnsi"/>
          <w:sz w:val="24"/>
        </w:rPr>
      </w:pPr>
      <w:r w:rsidRPr="003A6702">
        <w:rPr>
          <w:rFonts w:ascii="Verdana" w:hAnsi="Verdana" w:cstheme="majorHAnsi"/>
          <w:sz w:val="24"/>
        </w:rPr>
        <w:t>Classification</w:t>
      </w:r>
    </w:p>
    <w:p w14:paraId="02CD7AE6" w14:textId="5A386DB7" w:rsidR="003A6702" w:rsidRPr="00F23C1A" w:rsidRDefault="003A6702" w:rsidP="003A6702">
      <w:pPr>
        <w:jc w:val="both"/>
        <w:rPr>
          <w:rFonts w:cstheme="majorHAnsi"/>
        </w:rPr>
      </w:pPr>
      <w:r w:rsidRPr="00F23C1A">
        <w:rPr>
          <w:rFonts w:cstheme="majorHAnsi"/>
        </w:rPr>
        <w:t>Classification will be available prior to the competition.</w:t>
      </w:r>
    </w:p>
    <w:p w14:paraId="778E117E" w14:textId="77777777" w:rsidR="00152014" w:rsidRPr="003A6702" w:rsidRDefault="00152014" w:rsidP="004A7034">
      <w:pPr>
        <w:pStyle w:val="Overskrift2"/>
        <w:jc w:val="both"/>
        <w:rPr>
          <w:rFonts w:ascii="Verdana" w:hAnsi="Verdana" w:cstheme="majorHAnsi"/>
          <w:sz w:val="24"/>
        </w:rPr>
      </w:pPr>
      <w:r w:rsidRPr="003A6702">
        <w:rPr>
          <w:rFonts w:ascii="Verdana" w:hAnsi="Verdana" w:cstheme="majorHAnsi"/>
          <w:sz w:val="24"/>
        </w:rPr>
        <w:t>Team expenses</w:t>
      </w:r>
    </w:p>
    <w:p w14:paraId="20420191" w14:textId="404C4964" w:rsidR="001E280B" w:rsidRPr="00F23C1A" w:rsidRDefault="00F23C1A" w:rsidP="003A6702">
      <w:pPr>
        <w:jc w:val="both"/>
        <w:rPr>
          <w:rFonts w:cstheme="majorHAnsi"/>
        </w:rPr>
      </w:pPr>
      <w:r w:rsidRPr="00F23C1A">
        <w:rPr>
          <w:rFonts w:cstheme="majorHAnsi"/>
        </w:rPr>
        <w:t xml:space="preserve">Participating teams are responsible for the </w:t>
      </w:r>
      <w:r w:rsidR="001E280B" w:rsidRPr="00F23C1A">
        <w:rPr>
          <w:rFonts w:cstheme="majorHAnsi"/>
        </w:rPr>
        <w:t>following costs</w:t>
      </w:r>
      <w:r w:rsidR="008F4B5F" w:rsidRPr="00F23C1A">
        <w:rPr>
          <w:rFonts w:cstheme="majorHAnsi"/>
        </w:rPr>
        <w:t>:</w:t>
      </w:r>
    </w:p>
    <w:p w14:paraId="47A2C7F5" w14:textId="1D61DBD5" w:rsidR="00F23C1A" w:rsidRPr="00F23C1A" w:rsidRDefault="00F23C1A" w:rsidP="00F23C1A">
      <w:pPr>
        <w:pStyle w:val="Listeafsnit"/>
        <w:numPr>
          <w:ilvl w:val="0"/>
          <w:numId w:val="13"/>
        </w:numPr>
        <w:ind w:left="709"/>
        <w:jc w:val="both"/>
        <w:rPr>
          <w:rFonts w:cstheme="majorHAnsi"/>
        </w:rPr>
      </w:pPr>
      <w:r w:rsidRPr="00F23C1A">
        <w:rPr>
          <w:rFonts w:cstheme="majorHAnsi"/>
        </w:rPr>
        <w:t>National or international travel</w:t>
      </w:r>
    </w:p>
    <w:p w14:paraId="4ADDE07D" w14:textId="43B5AF4E" w:rsidR="00F23C1A" w:rsidRPr="00F23C1A" w:rsidRDefault="00F23C1A" w:rsidP="00F23C1A">
      <w:pPr>
        <w:pStyle w:val="Listeafsnit"/>
        <w:numPr>
          <w:ilvl w:val="0"/>
          <w:numId w:val="13"/>
        </w:numPr>
        <w:ind w:left="709"/>
        <w:jc w:val="both"/>
        <w:rPr>
          <w:rFonts w:cstheme="majorHAnsi"/>
        </w:rPr>
      </w:pPr>
      <w:r w:rsidRPr="00F23C1A">
        <w:rPr>
          <w:rFonts w:cstheme="majorHAnsi"/>
        </w:rPr>
        <w:t>Travel insurance</w:t>
      </w:r>
    </w:p>
    <w:p w14:paraId="3CF9F71F" w14:textId="01040FDB" w:rsidR="00F23C1A" w:rsidRPr="00F23C1A" w:rsidRDefault="00F23C1A" w:rsidP="00F23C1A">
      <w:pPr>
        <w:pStyle w:val="Listeafsnit"/>
        <w:numPr>
          <w:ilvl w:val="0"/>
          <w:numId w:val="13"/>
        </w:numPr>
        <w:ind w:left="709"/>
        <w:jc w:val="both"/>
        <w:rPr>
          <w:rFonts w:cstheme="majorHAnsi"/>
        </w:rPr>
      </w:pPr>
      <w:r w:rsidRPr="00F23C1A">
        <w:rPr>
          <w:rFonts w:cstheme="majorHAnsi"/>
        </w:rPr>
        <w:t>Medical insurance to cover hospitalisation and possible repatriation</w:t>
      </w:r>
    </w:p>
    <w:p w14:paraId="5C8A46B0" w14:textId="13270B71" w:rsidR="00F23C1A" w:rsidRPr="00F23C1A" w:rsidRDefault="00F23C1A" w:rsidP="00F23C1A">
      <w:pPr>
        <w:pStyle w:val="Listeafsnit"/>
        <w:numPr>
          <w:ilvl w:val="0"/>
          <w:numId w:val="13"/>
        </w:numPr>
        <w:ind w:left="709"/>
        <w:jc w:val="both"/>
        <w:rPr>
          <w:rFonts w:cstheme="majorHAnsi"/>
        </w:rPr>
      </w:pPr>
      <w:r w:rsidRPr="00F23C1A">
        <w:rPr>
          <w:rFonts w:cstheme="majorHAnsi"/>
        </w:rPr>
        <w:t>Visas — as applicable</w:t>
      </w:r>
    </w:p>
    <w:p w14:paraId="3FC6B364" w14:textId="507FC6E3" w:rsidR="00F23C1A" w:rsidRPr="00F23C1A" w:rsidRDefault="00F23C1A" w:rsidP="00F23C1A">
      <w:pPr>
        <w:pStyle w:val="Listeafsnit"/>
        <w:numPr>
          <w:ilvl w:val="0"/>
          <w:numId w:val="13"/>
        </w:numPr>
        <w:ind w:left="709"/>
        <w:jc w:val="both"/>
        <w:rPr>
          <w:rFonts w:cstheme="majorHAnsi"/>
        </w:rPr>
      </w:pPr>
      <w:r w:rsidRPr="00F23C1A">
        <w:rPr>
          <w:rFonts w:cstheme="majorHAnsi"/>
        </w:rPr>
        <w:t>Team uniforms</w:t>
      </w:r>
    </w:p>
    <w:p w14:paraId="44DCDAEB" w14:textId="46E23DDF" w:rsidR="00F23C1A" w:rsidRPr="00F23C1A" w:rsidRDefault="00F23C1A" w:rsidP="00F23C1A">
      <w:pPr>
        <w:pStyle w:val="Listeafsnit"/>
        <w:numPr>
          <w:ilvl w:val="0"/>
          <w:numId w:val="13"/>
        </w:numPr>
        <w:ind w:left="709"/>
        <w:jc w:val="both"/>
        <w:rPr>
          <w:rFonts w:cstheme="majorHAnsi"/>
        </w:rPr>
      </w:pPr>
      <w:r w:rsidRPr="00F23C1A">
        <w:rPr>
          <w:rFonts w:cstheme="majorHAnsi"/>
        </w:rPr>
        <w:lastRenderedPageBreak/>
        <w:t>Food and accommodation (paid to the LOC)</w:t>
      </w:r>
    </w:p>
    <w:p w14:paraId="645B89EA" w14:textId="4DBB5CA8" w:rsidR="00F23C1A" w:rsidRPr="00F23C1A" w:rsidRDefault="00F23C1A" w:rsidP="00F23C1A">
      <w:pPr>
        <w:pStyle w:val="Listeafsnit"/>
        <w:numPr>
          <w:ilvl w:val="0"/>
          <w:numId w:val="13"/>
        </w:numPr>
        <w:ind w:left="709"/>
        <w:jc w:val="both"/>
        <w:rPr>
          <w:rFonts w:cstheme="majorHAnsi"/>
        </w:rPr>
      </w:pPr>
      <w:r w:rsidRPr="00F23C1A">
        <w:rPr>
          <w:rFonts w:cstheme="majorHAnsi"/>
        </w:rPr>
        <w:t>Refundable Security Fee in cash (paid to the LOC, if required by the LOC, but refundable)</w:t>
      </w:r>
    </w:p>
    <w:p w14:paraId="26C6BF5C" w14:textId="4ED5E2F3" w:rsidR="00F23C1A" w:rsidRPr="00F23C1A" w:rsidRDefault="00F23C1A" w:rsidP="00F23C1A">
      <w:pPr>
        <w:pStyle w:val="Listeafsnit"/>
        <w:numPr>
          <w:ilvl w:val="0"/>
          <w:numId w:val="13"/>
        </w:numPr>
        <w:ind w:left="709"/>
        <w:jc w:val="both"/>
        <w:rPr>
          <w:rFonts w:cstheme="majorHAnsi"/>
        </w:rPr>
      </w:pPr>
      <w:r w:rsidRPr="00F23C1A">
        <w:rPr>
          <w:rFonts w:cstheme="majorHAnsi"/>
        </w:rPr>
        <w:t>Administration fee (paid to the LOC)</w:t>
      </w:r>
    </w:p>
    <w:p w14:paraId="644113AD" w14:textId="6099DB77" w:rsidR="000D097D" w:rsidRPr="00F23C1A" w:rsidRDefault="00F23C1A" w:rsidP="00F23C1A">
      <w:pPr>
        <w:pStyle w:val="Listeafsnit"/>
        <w:numPr>
          <w:ilvl w:val="0"/>
          <w:numId w:val="13"/>
        </w:numPr>
        <w:ind w:left="709"/>
        <w:jc w:val="both"/>
        <w:rPr>
          <w:rFonts w:cstheme="majorHAnsi"/>
        </w:rPr>
      </w:pPr>
      <w:r w:rsidRPr="00F23C1A">
        <w:rPr>
          <w:rFonts w:cstheme="majorHAnsi"/>
        </w:rPr>
        <w:t>Team Entry Fee (paid to World ParaVolley)</w:t>
      </w:r>
    </w:p>
    <w:p w14:paraId="49B0B78D" w14:textId="2CB699D7" w:rsidR="00F23C1A" w:rsidRPr="003A6702" w:rsidRDefault="00F23C1A" w:rsidP="00F23C1A">
      <w:pPr>
        <w:pStyle w:val="Overskrift2"/>
        <w:jc w:val="both"/>
        <w:rPr>
          <w:rFonts w:ascii="Verdana" w:hAnsi="Verdana" w:cstheme="majorHAnsi"/>
          <w:sz w:val="24"/>
        </w:rPr>
      </w:pPr>
      <w:r>
        <w:rPr>
          <w:rFonts w:ascii="Verdana" w:hAnsi="Verdana" w:cstheme="majorHAnsi"/>
          <w:sz w:val="24"/>
        </w:rPr>
        <w:t>Delegation size</w:t>
      </w:r>
    </w:p>
    <w:p w14:paraId="780A622C" w14:textId="07BB53DB" w:rsidR="00F23C1A" w:rsidRDefault="00F23C1A" w:rsidP="00F23C1A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F23C1A">
        <w:rPr>
          <w:rFonts w:cs="Arial"/>
          <w:szCs w:val="24"/>
          <w:lang w:val="en-US"/>
        </w:rPr>
        <w:t xml:space="preserve">The maximum size for a Delegation is 18 persons unless otherwise agreed. The 18 persons are: 12 players, 1 Coach, 2 Assistant Coaches, 1 Doctor, 1 Therapist, </w:t>
      </w:r>
      <w:r>
        <w:rPr>
          <w:rFonts w:cs="Arial"/>
          <w:szCs w:val="24"/>
          <w:lang w:val="en-US"/>
        </w:rPr>
        <w:t xml:space="preserve">and </w:t>
      </w:r>
      <w:r w:rsidRPr="00F23C1A">
        <w:rPr>
          <w:rFonts w:cs="Arial"/>
          <w:szCs w:val="24"/>
          <w:lang w:val="en-US"/>
        </w:rPr>
        <w:t>1 Team Manager. Additional people may include media, friends, relatives and officials.</w:t>
      </w:r>
    </w:p>
    <w:p w14:paraId="681D0CB5" w14:textId="77777777" w:rsidR="00570575" w:rsidRPr="00F23C1A" w:rsidRDefault="00570575" w:rsidP="00570575">
      <w:pPr>
        <w:pStyle w:val="Listeafsnit"/>
        <w:autoSpaceDE w:val="0"/>
        <w:autoSpaceDN w:val="0"/>
        <w:adjustRightInd w:val="0"/>
        <w:rPr>
          <w:rFonts w:cs="Arial"/>
          <w:szCs w:val="24"/>
          <w:lang w:val="en-US"/>
        </w:rPr>
      </w:pPr>
    </w:p>
    <w:p w14:paraId="6DAD6857" w14:textId="77777777" w:rsidR="00F23C1A" w:rsidRDefault="00F23C1A" w:rsidP="00F23C1A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F23C1A">
        <w:rPr>
          <w:rFonts w:cs="Arial"/>
          <w:szCs w:val="24"/>
          <w:lang w:val="en-US"/>
        </w:rPr>
        <w:t>Teams may nominate less than 18 persons in order to reduce their costs.</w:t>
      </w:r>
      <w:r>
        <w:rPr>
          <w:rFonts w:cs="Arial"/>
          <w:szCs w:val="24"/>
          <w:lang w:val="en-US"/>
        </w:rPr>
        <w:t xml:space="preserve">  </w:t>
      </w:r>
    </w:p>
    <w:p w14:paraId="3D7D78A9" w14:textId="77777777" w:rsidR="00570575" w:rsidRPr="00570575" w:rsidRDefault="00570575" w:rsidP="00570575">
      <w:pPr>
        <w:autoSpaceDE w:val="0"/>
        <w:autoSpaceDN w:val="0"/>
        <w:adjustRightInd w:val="0"/>
        <w:rPr>
          <w:rFonts w:cs="Arial"/>
          <w:szCs w:val="24"/>
          <w:lang w:val="en-US"/>
        </w:rPr>
      </w:pPr>
    </w:p>
    <w:p w14:paraId="7D59B3AD" w14:textId="3088B603" w:rsidR="00F23C1A" w:rsidRPr="00F23C1A" w:rsidRDefault="00F23C1A" w:rsidP="00F23C1A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F23C1A">
        <w:rPr>
          <w:rFonts w:cs="Arial"/>
          <w:szCs w:val="24"/>
          <w:lang w:val="en-US"/>
        </w:rPr>
        <w:t>If a team wishes to exceed the Delegation maximum number, the permission of World</w:t>
      </w:r>
      <w:r>
        <w:rPr>
          <w:rFonts w:cs="Arial"/>
          <w:szCs w:val="24"/>
          <w:lang w:val="en-US"/>
        </w:rPr>
        <w:t xml:space="preserve"> </w:t>
      </w:r>
      <w:r w:rsidRPr="00F23C1A">
        <w:rPr>
          <w:rFonts w:cs="Arial"/>
          <w:szCs w:val="24"/>
          <w:lang w:val="en-US"/>
        </w:rPr>
        <w:t>ParaVolley and the LOC must be obtained, and the board &amp; lodging rates negotiated.</w:t>
      </w:r>
    </w:p>
    <w:p w14:paraId="3AB9C3CC" w14:textId="1C1B5A60" w:rsidR="00F23C1A" w:rsidRPr="002118B5" w:rsidRDefault="00F23C1A" w:rsidP="00F23C1A">
      <w:pPr>
        <w:pStyle w:val="Overskrift2"/>
        <w:jc w:val="both"/>
        <w:rPr>
          <w:rFonts w:ascii="Verdana" w:hAnsi="Verdana" w:cstheme="majorHAnsi"/>
          <w:sz w:val="24"/>
        </w:rPr>
      </w:pPr>
      <w:r w:rsidRPr="002118B5">
        <w:rPr>
          <w:rFonts w:ascii="Verdana" w:hAnsi="Verdana" w:cstheme="majorHAnsi"/>
          <w:sz w:val="24"/>
        </w:rPr>
        <w:t>Delegation fees</w:t>
      </w:r>
    </w:p>
    <w:p w14:paraId="3DB787EE" w14:textId="674DA090" w:rsidR="00570575" w:rsidRDefault="00570575" w:rsidP="00570575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570575">
        <w:rPr>
          <w:rFonts w:cs="Arial"/>
          <w:szCs w:val="24"/>
          <w:lang w:val="en-US"/>
        </w:rPr>
        <w:t>The LOC will charge the teams USD$175 per person per day for nine (9) days of food and accommodation (</w:t>
      </w:r>
      <w:r w:rsidRPr="00570575">
        <w:rPr>
          <w:rFonts w:cs="Arial"/>
          <w:b/>
          <w:szCs w:val="24"/>
          <w:lang w:val="en-US"/>
        </w:rPr>
        <w:t>for twin rooms or triple room</w:t>
      </w:r>
      <w:r w:rsidRPr="00570575">
        <w:rPr>
          <w:rFonts w:cs="Arial"/>
          <w:szCs w:val="24"/>
          <w:lang w:val="en-US"/>
        </w:rPr>
        <w:t>). If teams check out after 12:00 p.m. on March 22, teams will be responsible for making their own arrangements for hotel, accommodation, and ground transportation as well as being responsible for the associated costs.</w:t>
      </w:r>
    </w:p>
    <w:p w14:paraId="6616B19D" w14:textId="77777777" w:rsidR="00570575" w:rsidRPr="00570575" w:rsidRDefault="00570575" w:rsidP="00570575">
      <w:pPr>
        <w:pStyle w:val="Listeafsnit"/>
        <w:autoSpaceDE w:val="0"/>
        <w:autoSpaceDN w:val="0"/>
        <w:adjustRightInd w:val="0"/>
        <w:rPr>
          <w:rFonts w:cs="Arial"/>
          <w:szCs w:val="24"/>
          <w:lang w:val="en-US"/>
        </w:rPr>
      </w:pPr>
    </w:p>
    <w:p w14:paraId="4E9578E9" w14:textId="33FE8853" w:rsidR="00570575" w:rsidRDefault="00570575" w:rsidP="00570575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570575">
        <w:rPr>
          <w:rFonts w:cs="Arial"/>
          <w:szCs w:val="24"/>
          <w:lang w:val="en-US"/>
        </w:rPr>
        <w:t>The LOC will charge the teams USD$225 per person per day for nine (9) days for food and accommodation (</w:t>
      </w:r>
      <w:r w:rsidRPr="00570575">
        <w:rPr>
          <w:rFonts w:cs="Arial"/>
          <w:b/>
          <w:szCs w:val="24"/>
          <w:lang w:val="en-US"/>
        </w:rPr>
        <w:t>for single rooms</w:t>
      </w:r>
      <w:r w:rsidRPr="00570575">
        <w:rPr>
          <w:rFonts w:cs="Arial"/>
          <w:szCs w:val="24"/>
          <w:lang w:val="en-US"/>
        </w:rPr>
        <w:t xml:space="preserve">). If teams check out after 12:00 p.m. on March 22, teams will be responsible for making their own </w:t>
      </w:r>
      <w:r>
        <w:rPr>
          <w:rFonts w:cs="Arial"/>
          <w:szCs w:val="24"/>
          <w:lang w:val="en-US"/>
        </w:rPr>
        <w:t>a</w:t>
      </w:r>
      <w:r w:rsidRPr="00570575">
        <w:rPr>
          <w:rFonts w:cs="Arial"/>
          <w:szCs w:val="24"/>
          <w:lang w:val="en-US"/>
        </w:rPr>
        <w:t>rrangements for hotel, accommodation, and ground transportation as well as being responsible for the associated costs.</w:t>
      </w:r>
    </w:p>
    <w:p w14:paraId="0FA8C6C1" w14:textId="77777777" w:rsidR="00570575" w:rsidRPr="00570575" w:rsidRDefault="00570575" w:rsidP="00570575">
      <w:pPr>
        <w:autoSpaceDE w:val="0"/>
        <w:autoSpaceDN w:val="0"/>
        <w:adjustRightInd w:val="0"/>
        <w:rPr>
          <w:rFonts w:cs="Arial"/>
          <w:szCs w:val="24"/>
          <w:lang w:val="en-US"/>
        </w:rPr>
      </w:pPr>
    </w:p>
    <w:p w14:paraId="27F20DCE" w14:textId="6FAF334A" w:rsidR="00570575" w:rsidRDefault="00570575" w:rsidP="00570575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  <w:lang w:val="en-US"/>
        </w:rPr>
      </w:pPr>
      <w:r w:rsidRPr="00570575">
        <w:rPr>
          <w:rFonts w:cs="Arial"/>
          <w:szCs w:val="24"/>
          <w:lang w:val="en-US"/>
        </w:rPr>
        <w:t>The LOC will require each team to lodge a refundable Security Fee of up to USD</w:t>
      </w:r>
      <w:r w:rsidR="0045368D">
        <w:rPr>
          <w:rFonts w:cs="Arial"/>
          <w:szCs w:val="24"/>
          <w:lang w:val="en-US"/>
        </w:rPr>
        <w:t xml:space="preserve"> </w:t>
      </w:r>
      <w:r w:rsidRPr="00570575">
        <w:rPr>
          <w:rFonts w:cs="Arial"/>
          <w:szCs w:val="24"/>
          <w:lang w:val="en-US"/>
        </w:rPr>
        <w:t>$1,000 for security purposes.</w:t>
      </w:r>
    </w:p>
    <w:p w14:paraId="2B9738AE" w14:textId="77777777" w:rsidR="00570575" w:rsidRPr="00570575" w:rsidRDefault="00570575" w:rsidP="00570575">
      <w:pPr>
        <w:autoSpaceDE w:val="0"/>
        <w:autoSpaceDN w:val="0"/>
        <w:adjustRightInd w:val="0"/>
        <w:rPr>
          <w:rFonts w:cs="Arial"/>
          <w:szCs w:val="24"/>
          <w:lang w:val="en-US"/>
        </w:rPr>
      </w:pPr>
    </w:p>
    <w:p w14:paraId="6F4EDB67" w14:textId="6234BE8D" w:rsidR="00F23C1A" w:rsidRPr="00570575" w:rsidRDefault="00CC14CB" w:rsidP="00570575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cstheme="majorHAnsi"/>
          <w:sz w:val="20"/>
        </w:rPr>
      </w:pPr>
      <w:r>
        <w:rPr>
          <w:rFonts w:cs="Arial"/>
          <w:szCs w:val="24"/>
          <w:lang w:val="en-US"/>
        </w:rPr>
        <w:t>The LOC</w:t>
      </w:r>
      <w:r w:rsidR="00570575" w:rsidRPr="00570575">
        <w:rPr>
          <w:rFonts w:cs="Arial"/>
          <w:szCs w:val="24"/>
          <w:lang w:val="en-US"/>
        </w:rPr>
        <w:t xml:space="preserve"> will require each team to pay an Administration Fee of USD $2,500 to cover items such as Anti-Doping, meeting and secretariat costs etc.</w:t>
      </w:r>
    </w:p>
    <w:p w14:paraId="74BE2115" w14:textId="77777777" w:rsidR="00570575" w:rsidRPr="00570575" w:rsidRDefault="00570575" w:rsidP="00570575">
      <w:pPr>
        <w:pStyle w:val="Listeafsnit"/>
        <w:rPr>
          <w:rFonts w:cstheme="majorHAnsi"/>
        </w:rPr>
      </w:pPr>
    </w:p>
    <w:p w14:paraId="1421EE42" w14:textId="279FDA95" w:rsidR="00570575" w:rsidRPr="00570575" w:rsidRDefault="00570575" w:rsidP="00570575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cstheme="majorHAnsi"/>
        </w:rPr>
      </w:pPr>
      <w:r w:rsidRPr="00570575">
        <w:rPr>
          <w:rFonts w:cstheme="majorHAnsi"/>
        </w:rPr>
        <w:t xml:space="preserve">World ParaVolley </w:t>
      </w:r>
      <w:r>
        <w:rPr>
          <w:rFonts w:cstheme="majorHAnsi"/>
        </w:rPr>
        <w:t>will charge each team a</w:t>
      </w:r>
      <w:r w:rsidR="002118B5">
        <w:rPr>
          <w:rFonts w:cstheme="majorHAnsi"/>
        </w:rPr>
        <w:t xml:space="preserve"> </w:t>
      </w:r>
      <w:r>
        <w:rPr>
          <w:rFonts w:cstheme="majorHAnsi"/>
        </w:rPr>
        <w:t xml:space="preserve">non-refundable </w:t>
      </w:r>
      <w:r w:rsidR="002118B5">
        <w:rPr>
          <w:rFonts w:cstheme="majorHAnsi"/>
        </w:rPr>
        <w:t>€1</w:t>
      </w:r>
      <w:r w:rsidR="008A517A">
        <w:rPr>
          <w:rFonts w:cstheme="majorHAnsi"/>
        </w:rPr>
        <w:t>,</w:t>
      </w:r>
      <w:r w:rsidR="002118B5">
        <w:rPr>
          <w:rFonts w:cstheme="majorHAnsi"/>
        </w:rPr>
        <w:t>000</w:t>
      </w:r>
      <w:r>
        <w:rPr>
          <w:rFonts w:cstheme="majorHAnsi"/>
        </w:rPr>
        <w:t xml:space="preserve"> </w:t>
      </w:r>
      <w:r w:rsidR="0045368D">
        <w:rPr>
          <w:rFonts w:cstheme="majorHAnsi"/>
        </w:rPr>
        <w:t>Entry Fee</w:t>
      </w:r>
      <w:r>
        <w:rPr>
          <w:rFonts w:cstheme="majorHAnsi"/>
        </w:rPr>
        <w:t>.</w:t>
      </w:r>
    </w:p>
    <w:p w14:paraId="3F43F63B" w14:textId="77777777" w:rsidR="00F23C1A" w:rsidRPr="00570575" w:rsidRDefault="00F23C1A" w:rsidP="005E08C7">
      <w:pPr>
        <w:jc w:val="both"/>
        <w:rPr>
          <w:rFonts w:cstheme="majorHAnsi"/>
        </w:rPr>
      </w:pPr>
    </w:p>
    <w:p w14:paraId="13DAE8B0" w14:textId="45C3396F" w:rsidR="0045368D" w:rsidRPr="002118B5" w:rsidRDefault="0045368D" w:rsidP="00DC46A2">
      <w:pPr>
        <w:pStyle w:val="Overskrif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/>
        <w:jc w:val="both"/>
        <w:rPr>
          <w:rFonts w:ascii="Verdana" w:hAnsi="Verdana" w:cstheme="majorHAnsi"/>
          <w:sz w:val="24"/>
        </w:rPr>
      </w:pPr>
      <w:r>
        <w:rPr>
          <w:rFonts w:ascii="Verdana" w:hAnsi="Verdana" w:cstheme="majorHAnsi"/>
          <w:sz w:val="24"/>
        </w:rPr>
        <w:t>ENTRY VISAS – Special Note</w:t>
      </w:r>
    </w:p>
    <w:p w14:paraId="161AD001" w14:textId="77777777" w:rsidR="00BE2AB9" w:rsidRDefault="00BE2AB9" w:rsidP="00DC46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theme="majorHAnsi"/>
        </w:rPr>
      </w:pPr>
    </w:p>
    <w:p w14:paraId="0A0866D5" w14:textId="57410EF4" w:rsidR="00F23C1A" w:rsidRDefault="0045368D" w:rsidP="00DC46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theme="majorHAnsi"/>
        </w:rPr>
      </w:pPr>
      <w:r>
        <w:rPr>
          <w:rFonts w:cstheme="majorHAnsi"/>
        </w:rPr>
        <w:t>Applicant Nations requiring Visas to enter the USA must communicate immediately with the LOC in order to work towards acquiring their entry Visas.</w:t>
      </w:r>
    </w:p>
    <w:p w14:paraId="75E78067" w14:textId="77777777" w:rsidR="0045368D" w:rsidRDefault="0045368D" w:rsidP="00DC46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theme="majorHAnsi"/>
        </w:rPr>
      </w:pPr>
    </w:p>
    <w:p w14:paraId="68A44B29" w14:textId="58D03C81" w:rsidR="0045368D" w:rsidRDefault="0045368D" w:rsidP="00DC46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theme="majorHAnsi"/>
        </w:rPr>
      </w:pPr>
      <w:r>
        <w:rPr>
          <w:rFonts w:cstheme="majorHAnsi"/>
        </w:rPr>
        <w:t xml:space="preserve">The LOC strongly encourages these nations to submit their visa applications no later than </w:t>
      </w:r>
      <w:r w:rsidRPr="00DC46A2">
        <w:rPr>
          <w:rFonts w:cstheme="majorHAnsi"/>
          <w:b/>
        </w:rPr>
        <w:t>December 1</w:t>
      </w:r>
      <w:r w:rsidRPr="00DC46A2">
        <w:rPr>
          <w:rFonts w:cstheme="majorHAnsi"/>
          <w:b/>
          <w:vertAlign w:val="superscript"/>
        </w:rPr>
        <w:t>st</w:t>
      </w:r>
      <w:r w:rsidRPr="00DC46A2">
        <w:rPr>
          <w:rFonts w:cstheme="majorHAnsi"/>
          <w:b/>
        </w:rPr>
        <w:t>, 2019</w:t>
      </w:r>
      <w:r>
        <w:rPr>
          <w:rFonts w:cstheme="majorHAnsi"/>
        </w:rPr>
        <w:t>.</w:t>
      </w:r>
    </w:p>
    <w:p w14:paraId="2D6851E7" w14:textId="77777777" w:rsidR="00BE2AB9" w:rsidRPr="00570575" w:rsidRDefault="00BE2AB9" w:rsidP="00DC46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theme="majorHAnsi"/>
        </w:rPr>
      </w:pPr>
    </w:p>
    <w:p w14:paraId="7BFCCB30" w14:textId="77777777" w:rsidR="00DC46A2" w:rsidRDefault="00DC46A2" w:rsidP="005E08C7">
      <w:pPr>
        <w:jc w:val="both"/>
        <w:rPr>
          <w:rFonts w:cstheme="majorHAnsi"/>
        </w:rPr>
      </w:pPr>
    </w:p>
    <w:p w14:paraId="264C8DBE" w14:textId="600A0313" w:rsidR="00570575" w:rsidRPr="002118B5" w:rsidRDefault="00570575" w:rsidP="005E08C7">
      <w:pPr>
        <w:pStyle w:val="Overskrift2"/>
        <w:pBdr>
          <w:top w:val="single" w:sz="4" w:space="1" w:color="808080" w:themeColor="background1" w:themeShade="80"/>
        </w:pBdr>
        <w:spacing w:before="0"/>
        <w:jc w:val="both"/>
        <w:rPr>
          <w:rFonts w:ascii="Verdana" w:hAnsi="Verdana" w:cstheme="majorHAnsi"/>
          <w:sz w:val="24"/>
        </w:rPr>
      </w:pPr>
      <w:r w:rsidRPr="002118B5">
        <w:rPr>
          <w:rFonts w:ascii="Verdana" w:hAnsi="Verdana" w:cstheme="majorHAnsi"/>
          <w:sz w:val="24"/>
        </w:rPr>
        <w:t>SUMMARY OF DEADLINES</w:t>
      </w:r>
    </w:p>
    <w:p w14:paraId="4A973E62" w14:textId="77777777" w:rsidR="00F23C1A" w:rsidRDefault="00F23C1A" w:rsidP="000D097D">
      <w:pPr>
        <w:jc w:val="both"/>
        <w:rPr>
          <w:rFonts w:cstheme="majorHAnsi"/>
        </w:rPr>
      </w:pP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03"/>
        <w:gridCol w:w="4005"/>
      </w:tblGrid>
      <w:tr w:rsidR="0045368D" w14:paraId="47CE5DD3" w14:textId="77777777" w:rsidTr="0045368D">
        <w:trPr>
          <w:trHeight w:val="388"/>
        </w:trPr>
        <w:tc>
          <w:tcPr>
            <w:tcW w:w="5637" w:type="dxa"/>
            <w:shd w:val="clear" w:color="auto" w:fill="FF7C80"/>
            <w:vAlign w:val="center"/>
          </w:tcPr>
          <w:p w14:paraId="0D53380C" w14:textId="5484ED3C" w:rsidR="0045368D" w:rsidRPr="0045368D" w:rsidRDefault="0045368D" w:rsidP="0045368D">
            <w:pPr>
              <w:jc w:val="center"/>
              <w:rPr>
                <w:rFonts w:cstheme="majorHAnsi"/>
                <w:b/>
              </w:rPr>
            </w:pPr>
            <w:r w:rsidRPr="0045368D">
              <w:rPr>
                <w:rFonts w:cstheme="majorHAnsi"/>
                <w:b/>
              </w:rPr>
              <w:t>Application for Participation</w:t>
            </w:r>
          </w:p>
        </w:tc>
        <w:tc>
          <w:tcPr>
            <w:tcW w:w="4097" w:type="dxa"/>
            <w:shd w:val="clear" w:color="auto" w:fill="FF7C80"/>
            <w:vAlign w:val="center"/>
          </w:tcPr>
          <w:p w14:paraId="4C99EAB7" w14:textId="10E58AAC" w:rsidR="0045368D" w:rsidRPr="0045368D" w:rsidRDefault="0045368D" w:rsidP="0045368D">
            <w:pPr>
              <w:jc w:val="center"/>
              <w:rPr>
                <w:rFonts w:cstheme="majorHAnsi"/>
                <w:b/>
              </w:rPr>
            </w:pPr>
            <w:r w:rsidRPr="0045368D">
              <w:rPr>
                <w:rFonts w:cstheme="majorHAnsi"/>
                <w:b/>
              </w:rPr>
              <w:t>10 November 2019</w:t>
            </w:r>
          </w:p>
        </w:tc>
      </w:tr>
      <w:tr w:rsidR="0045368D" w14:paraId="0BD89F66" w14:textId="77777777" w:rsidTr="0045368D">
        <w:trPr>
          <w:trHeight w:val="422"/>
        </w:trPr>
        <w:tc>
          <w:tcPr>
            <w:tcW w:w="5637" w:type="dxa"/>
            <w:shd w:val="clear" w:color="auto" w:fill="FF7C80"/>
            <w:vAlign w:val="center"/>
          </w:tcPr>
          <w:p w14:paraId="52F23E58" w14:textId="45828BA5" w:rsidR="0045368D" w:rsidRPr="0045368D" w:rsidRDefault="0045368D" w:rsidP="0045368D">
            <w:pPr>
              <w:jc w:val="center"/>
              <w:rPr>
                <w:rFonts w:cstheme="majorHAnsi"/>
                <w:b/>
              </w:rPr>
            </w:pPr>
            <w:r w:rsidRPr="0045368D">
              <w:rPr>
                <w:rFonts w:cstheme="majorHAnsi"/>
                <w:b/>
              </w:rPr>
              <w:t>Visa applications submitted</w:t>
            </w:r>
          </w:p>
        </w:tc>
        <w:tc>
          <w:tcPr>
            <w:tcW w:w="4097" w:type="dxa"/>
            <w:shd w:val="clear" w:color="auto" w:fill="FF7C80"/>
            <w:vAlign w:val="center"/>
          </w:tcPr>
          <w:p w14:paraId="324E95E1" w14:textId="7E74B763" w:rsidR="0045368D" w:rsidRPr="0045368D" w:rsidRDefault="0045368D" w:rsidP="0045368D">
            <w:pPr>
              <w:jc w:val="center"/>
              <w:rPr>
                <w:rFonts w:cstheme="majorHAnsi"/>
                <w:b/>
              </w:rPr>
            </w:pPr>
            <w:r w:rsidRPr="0045368D">
              <w:rPr>
                <w:rFonts w:cstheme="majorHAnsi"/>
                <w:b/>
              </w:rPr>
              <w:t>1 December 2019</w:t>
            </w:r>
          </w:p>
        </w:tc>
      </w:tr>
      <w:tr w:rsidR="0045368D" w14:paraId="30982495" w14:textId="77777777" w:rsidTr="0045368D">
        <w:trPr>
          <w:trHeight w:val="679"/>
        </w:trPr>
        <w:tc>
          <w:tcPr>
            <w:tcW w:w="5637" w:type="dxa"/>
            <w:shd w:val="clear" w:color="auto" w:fill="FF7C80"/>
            <w:vAlign w:val="center"/>
          </w:tcPr>
          <w:p w14:paraId="305A3E0F" w14:textId="2F4F8EF3" w:rsidR="0045368D" w:rsidRPr="0045368D" w:rsidRDefault="0045368D" w:rsidP="0045368D">
            <w:pPr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lastRenderedPageBreak/>
              <w:t xml:space="preserve">- </w:t>
            </w:r>
            <w:r w:rsidRPr="0045368D">
              <w:rPr>
                <w:rFonts w:cstheme="majorHAnsi"/>
                <w:b/>
              </w:rPr>
              <w:t>Final Team Entry Form</w:t>
            </w:r>
          </w:p>
          <w:p w14:paraId="1067CA8C" w14:textId="019EC2DD" w:rsidR="0045368D" w:rsidRPr="0045368D" w:rsidRDefault="0045368D" w:rsidP="0045368D">
            <w:pPr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- </w:t>
            </w:r>
            <w:r w:rsidRPr="0045368D">
              <w:rPr>
                <w:rFonts w:cstheme="majorHAnsi"/>
                <w:b/>
              </w:rPr>
              <w:t xml:space="preserve">World ParaVolley </w:t>
            </w:r>
            <w:r>
              <w:rPr>
                <w:rFonts w:cstheme="majorHAnsi"/>
                <w:b/>
              </w:rPr>
              <w:t>Entry</w:t>
            </w:r>
            <w:r w:rsidRPr="0045368D">
              <w:rPr>
                <w:rFonts w:cstheme="majorHAnsi"/>
                <w:b/>
              </w:rPr>
              <w:t xml:space="preserve"> Fee Payment</w:t>
            </w:r>
          </w:p>
        </w:tc>
        <w:tc>
          <w:tcPr>
            <w:tcW w:w="4097" w:type="dxa"/>
            <w:shd w:val="clear" w:color="auto" w:fill="FF7C80"/>
            <w:vAlign w:val="center"/>
          </w:tcPr>
          <w:p w14:paraId="78D22310" w14:textId="198DB344" w:rsidR="0045368D" w:rsidRPr="0045368D" w:rsidRDefault="0045368D" w:rsidP="0045368D">
            <w:pPr>
              <w:jc w:val="center"/>
              <w:rPr>
                <w:rFonts w:cstheme="majorHAnsi"/>
                <w:b/>
              </w:rPr>
            </w:pPr>
            <w:r w:rsidRPr="0045368D">
              <w:rPr>
                <w:rFonts w:cstheme="majorHAnsi"/>
                <w:b/>
              </w:rPr>
              <w:t>10 January 2020</w:t>
            </w:r>
          </w:p>
        </w:tc>
      </w:tr>
    </w:tbl>
    <w:p w14:paraId="58FCCB11" w14:textId="77777777" w:rsidR="0045368D" w:rsidRDefault="0045368D" w:rsidP="000D097D">
      <w:pPr>
        <w:jc w:val="both"/>
        <w:rPr>
          <w:rFonts w:cstheme="majorHAnsi"/>
        </w:rPr>
      </w:pPr>
    </w:p>
    <w:p w14:paraId="7D46158F" w14:textId="77777777" w:rsidR="0045368D" w:rsidRDefault="0045368D" w:rsidP="000D097D">
      <w:pPr>
        <w:jc w:val="both"/>
        <w:rPr>
          <w:rFonts w:cstheme="majorHAnsi"/>
        </w:rPr>
      </w:pPr>
    </w:p>
    <w:p w14:paraId="146B40F4" w14:textId="495CCB9C" w:rsidR="0045368D" w:rsidRPr="002118B5" w:rsidRDefault="00DC46A2" w:rsidP="0045368D">
      <w:pPr>
        <w:pStyle w:val="Overskrift2"/>
        <w:pBdr>
          <w:top w:val="single" w:sz="4" w:space="1" w:color="808080" w:themeColor="background1" w:themeShade="80"/>
        </w:pBdr>
        <w:jc w:val="both"/>
        <w:rPr>
          <w:rFonts w:ascii="Verdana" w:hAnsi="Verdana" w:cstheme="majorHAnsi"/>
          <w:sz w:val="24"/>
        </w:rPr>
      </w:pPr>
      <w:r>
        <w:rPr>
          <w:rFonts w:ascii="Verdana" w:hAnsi="Verdana" w:cstheme="majorHAnsi"/>
          <w:sz w:val="24"/>
        </w:rPr>
        <w:t>Please complete the following and submit by the deadline</w:t>
      </w:r>
      <w:r w:rsidR="0045368D">
        <w:rPr>
          <w:rFonts w:ascii="Verdana" w:hAnsi="Verdana" w:cstheme="majorHAnsi"/>
          <w:sz w:val="24"/>
        </w:rPr>
        <w:t>:</w:t>
      </w:r>
    </w:p>
    <w:p w14:paraId="02BF5F7F" w14:textId="77777777" w:rsidR="00570575" w:rsidRDefault="00570575" w:rsidP="000D097D">
      <w:pPr>
        <w:jc w:val="both"/>
        <w:rPr>
          <w:rFonts w:cstheme="majorHAnsi"/>
        </w:rPr>
      </w:pPr>
    </w:p>
    <w:p w14:paraId="0B9C06B4" w14:textId="77777777" w:rsidR="0045368D" w:rsidRDefault="0045368D" w:rsidP="0045368D">
      <w:pPr>
        <w:tabs>
          <w:tab w:val="left" w:pos="2865"/>
        </w:tabs>
        <w:jc w:val="both"/>
        <w:rPr>
          <w:rFonts w:cstheme="majorHAnsi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2126"/>
        <w:gridCol w:w="5103"/>
      </w:tblGrid>
      <w:tr w:rsidR="0045368D" w:rsidRPr="006945C1" w14:paraId="7D9AB98C" w14:textId="77777777" w:rsidTr="00F27F9A">
        <w:trPr>
          <w:trHeight w:val="454"/>
        </w:trPr>
        <w:tc>
          <w:tcPr>
            <w:tcW w:w="10031" w:type="dxa"/>
            <w:gridSpan w:val="3"/>
            <w:shd w:val="clear" w:color="auto" w:fill="DAEEF3" w:themeFill="accent5" w:themeFillTint="33"/>
            <w:vAlign w:val="center"/>
          </w:tcPr>
          <w:p w14:paraId="375972ED" w14:textId="77777777" w:rsidR="0045368D" w:rsidRPr="006945C1" w:rsidRDefault="0045368D" w:rsidP="00F27F9A">
            <w:pPr>
              <w:tabs>
                <w:tab w:val="left" w:pos="2865"/>
              </w:tabs>
              <w:rPr>
                <w:rFonts w:cstheme="majorHAnsi"/>
                <w:b/>
              </w:rPr>
            </w:pPr>
            <w:r w:rsidRPr="006945C1">
              <w:rPr>
                <w:rFonts w:cstheme="majorHAnsi"/>
                <w:b/>
              </w:rPr>
              <w:t xml:space="preserve">NATION:  </w:t>
            </w:r>
            <w:r w:rsidRPr="006945C1">
              <w:rPr>
                <w:rFonts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C1">
              <w:rPr>
                <w:rFonts w:cstheme="majorHAnsi"/>
                <w:b/>
              </w:rPr>
              <w:instrText xml:space="preserve"> FORMTEXT </w:instrText>
            </w:r>
            <w:r w:rsidRPr="006945C1">
              <w:rPr>
                <w:rFonts w:cstheme="majorHAnsi"/>
                <w:b/>
              </w:rPr>
            </w:r>
            <w:r w:rsidRPr="006945C1">
              <w:rPr>
                <w:rFonts w:cstheme="majorHAnsi"/>
                <w:b/>
              </w:rPr>
              <w:fldChar w:fldCharType="separate"/>
            </w:r>
            <w:bookmarkStart w:id="0" w:name="_GoBack"/>
            <w:r w:rsidRPr="006945C1">
              <w:rPr>
                <w:rFonts w:cstheme="majorHAnsi"/>
                <w:b/>
                <w:noProof/>
              </w:rPr>
              <w:t> </w:t>
            </w:r>
            <w:r w:rsidRPr="006945C1">
              <w:rPr>
                <w:rFonts w:cstheme="majorHAnsi"/>
                <w:b/>
                <w:noProof/>
              </w:rPr>
              <w:t> </w:t>
            </w:r>
            <w:r w:rsidRPr="006945C1">
              <w:rPr>
                <w:rFonts w:cstheme="majorHAnsi"/>
                <w:b/>
                <w:noProof/>
              </w:rPr>
              <w:t> </w:t>
            </w:r>
            <w:r w:rsidRPr="006945C1">
              <w:rPr>
                <w:rFonts w:cstheme="majorHAnsi"/>
                <w:b/>
                <w:noProof/>
              </w:rPr>
              <w:t> </w:t>
            </w:r>
            <w:r w:rsidRPr="006945C1">
              <w:rPr>
                <w:rFonts w:cstheme="majorHAnsi"/>
                <w:b/>
                <w:noProof/>
              </w:rPr>
              <w:t> </w:t>
            </w:r>
            <w:bookmarkEnd w:id="0"/>
            <w:r w:rsidRPr="006945C1">
              <w:rPr>
                <w:rFonts w:cstheme="majorHAnsi"/>
                <w:b/>
              </w:rPr>
              <w:fldChar w:fldCharType="end"/>
            </w:r>
          </w:p>
        </w:tc>
      </w:tr>
      <w:tr w:rsidR="0045368D" w:rsidRPr="006945C1" w14:paraId="23D4CAE9" w14:textId="77777777" w:rsidTr="0045368D">
        <w:trPr>
          <w:trHeight w:val="454"/>
        </w:trPr>
        <w:tc>
          <w:tcPr>
            <w:tcW w:w="10031" w:type="dxa"/>
            <w:gridSpan w:val="3"/>
            <w:shd w:val="clear" w:color="auto" w:fill="DAEEF3" w:themeFill="accent5" w:themeFillTint="33"/>
            <w:vAlign w:val="center"/>
          </w:tcPr>
          <w:p w14:paraId="7BB9D95D" w14:textId="23682987" w:rsidR="0045368D" w:rsidRPr="006945C1" w:rsidRDefault="00CC14CB" w:rsidP="00F27F9A">
            <w:pPr>
              <w:tabs>
                <w:tab w:val="left" w:pos="2865"/>
              </w:tabs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WPV Member </w:t>
            </w:r>
            <w:r w:rsidR="0045368D">
              <w:rPr>
                <w:rFonts w:cstheme="majorHAnsi"/>
                <w:b/>
              </w:rPr>
              <w:t>Federation</w:t>
            </w:r>
            <w:r w:rsidR="0045368D" w:rsidRPr="006945C1">
              <w:rPr>
                <w:rFonts w:cstheme="majorHAnsi"/>
                <w:b/>
              </w:rPr>
              <w:t xml:space="preserve">:  </w:t>
            </w:r>
            <w:r w:rsidR="0045368D" w:rsidRPr="006945C1">
              <w:rPr>
                <w:rFonts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368D" w:rsidRPr="006945C1">
              <w:rPr>
                <w:rFonts w:cstheme="majorHAnsi"/>
                <w:b/>
              </w:rPr>
              <w:instrText xml:space="preserve"> FORMTEXT </w:instrText>
            </w:r>
            <w:r w:rsidR="0045368D" w:rsidRPr="006945C1">
              <w:rPr>
                <w:rFonts w:cstheme="majorHAnsi"/>
                <w:b/>
              </w:rPr>
            </w:r>
            <w:r w:rsidR="0045368D" w:rsidRPr="006945C1">
              <w:rPr>
                <w:rFonts w:cstheme="majorHAnsi"/>
                <w:b/>
              </w:rPr>
              <w:fldChar w:fldCharType="separate"/>
            </w:r>
            <w:r w:rsidR="0045368D" w:rsidRPr="006945C1">
              <w:rPr>
                <w:rFonts w:cstheme="majorHAnsi"/>
                <w:b/>
                <w:noProof/>
              </w:rPr>
              <w:t> </w:t>
            </w:r>
            <w:r w:rsidR="0045368D" w:rsidRPr="006945C1">
              <w:rPr>
                <w:rFonts w:cstheme="majorHAnsi"/>
                <w:b/>
                <w:noProof/>
              </w:rPr>
              <w:t> </w:t>
            </w:r>
            <w:r w:rsidR="0045368D" w:rsidRPr="006945C1">
              <w:rPr>
                <w:rFonts w:cstheme="majorHAnsi"/>
                <w:b/>
                <w:noProof/>
              </w:rPr>
              <w:t> </w:t>
            </w:r>
            <w:r w:rsidR="0045368D" w:rsidRPr="006945C1">
              <w:rPr>
                <w:rFonts w:cstheme="majorHAnsi"/>
                <w:b/>
                <w:noProof/>
              </w:rPr>
              <w:t> </w:t>
            </w:r>
            <w:r w:rsidR="0045368D" w:rsidRPr="006945C1">
              <w:rPr>
                <w:rFonts w:cstheme="majorHAnsi"/>
                <w:b/>
                <w:noProof/>
              </w:rPr>
              <w:t> </w:t>
            </w:r>
            <w:r w:rsidR="0045368D" w:rsidRPr="006945C1">
              <w:rPr>
                <w:rFonts w:cstheme="majorHAnsi"/>
                <w:b/>
              </w:rPr>
              <w:fldChar w:fldCharType="end"/>
            </w:r>
            <w:bookmarkEnd w:id="1"/>
          </w:p>
        </w:tc>
      </w:tr>
      <w:tr w:rsidR="0045368D" w:rsidRPr="007856FC" w14:paraId="19FA9699" w14:textId="77777777" w:rsidTr="0045368D">
        <w:trPr>
          <w:trHeight w:val="1173"/>
        </w:trPr>
        <w:tc>
          <w:tcPr>
            <w:tcW w:w="4928" w:type="dxa"/>
            <w:gridSpan w:val="2"/>
            <w:shd w:val="clear" w:color="auto" w:fill="66FF99"/>
            <w:vAlign w:val="center"/>
          </w:tcPr>
          <w:p w14:paraId="1F393008" w14:textId="77777777" w:rsidR="0045368D" w:rsidRDefault="0045368D" w:rsidP="00F27F9A">
            <w:pPr>
              <w:tabs>
                <w:tab w:val="left" w:pos="2865"/>
              </w:tabs>
              <w:jc w:val="center"/>
              <w:rPr>
                <w:rFonts w:cstheme="majorHAnsi"/>
                <w:b/>
                <w:sz w:val="20"/>
              </w:rPr>
            </w:pPr>
          </w:p>
          <w:p w14:paraId="35790584" w14:textId="33B64DBA" w:rsidR="0045368D" w:rsidRDefault="0045368D" w:rsidP="00F27F9A">
            <w:pPr>
              <w:tabs>
                <w:tab w:val="left" w:pos="2865"/>
              </w:tabs>
              <w:jc w:val="center"/>
              <w:rPr>
                <w:rFonts w:cstheme="majorHAnsi"/>
                <w:b/>
                <w:sz w:val="20"/>
              </w:rPr>
            </w:pPr>
            <w:r>
              <w:rPr>
                <w:rFonts w:cstheme="majorHAnsi"/>
                <w:b/>
                <w:sz w:val="20"/>
              </w:rPr>
              <w:t xml:space="preserve">We hereby apply to participate in the </w:t>
            </w:r>
            <w:r w:rsidRPr="0045368D">
              <w:rPr>
                <w:rFonts w:cstheme="majorHAnsi"/>
                <w:b/>
                <w:sz w:val="20"/>
              </w:rPr>
              <w:t xml:space="preserve">Tokyo 2020 Men’s Final </w:t>
            </w:r>
            <w:r w:rsidR="00193D04">
              <w:rPr>
                <w:rFonts w:cstheme="majorHAnsi"/>
                <w:b/>
                <w:sz w:val="20"/>
              </w:rPr>
              <w:t xml:space="preserve">Paralympic </w:t>
            </w:r>
            <w:r w:rsidRPr="0045368D">
              <w:rPr>
                <w:rFonts w:cstheme="majorHAnsi"/>
                <w:b/>
                <w:sz w:val="20"/>
              </w:rPr>
              <w:t>Qualification Tournament</w:t>
            </w:r>
          </w:p>
          <w:p w14:paraId="5223B94D" w14:textId="1101D2D3" w:rsidR="0045368D" w:rsidRDefault="0045368D" w:rsidP="00F27F9A">
            <w:pPr>
              <w:tabs>
                <w:tab w:val="left" w:pos="2865"/>
              </w:tabs>
              <w:jc w:val="center"/>
              <w:rPr>
                <w:rFonts w:cstheme="majorHAnsi"/>
                <w:b/>
                <w:sz w:val="20"/>
              </w:rPr>
            </w:pPr>
            <w:r>
              <w:rPr>
                <w:rFonts w:cstheme="majorHAnsi"/>
                <w:b/>
                <w:sz w:val="20"/>
              </w:rPr>
              <w:t>Edmond, Oklahoma, USA</w:t>
            </w:r>
          </w:p>
          <w:p w14:paraId="0E01AEF0" w14:textId="3E4CFBD9" w:rsidR="0045368D" w:rsidRDefault="0045368D" w:rsidP="00F27F9A">
            <w:pPr>
              <w:tabs>
                <w:tab w:val="left" w:pos="2865"/>
              </w:tabs>
              <w:jc w:val="center"/>
              <w:rPr>
                <w:rFonts w:cstheme="majorHAnsi"/>
                <w:b/>
                <w:sz w:val="20"/>
              </w:rPr>
            </w:pPr>
            <w:r>
              <w:rPr>
                <w:rFonts w:cstheme="majorHAnsi"/>
                <w:b/>
                <w:sz w:val="20"/>
              </w:rPr>
              <w:t>March 16-21, 2020</w:t>
            </w:r>
          </w:p>
          <w:p w14:paraId="2A66910B" w14:textId="77777777" w:rsidR="0045368D" w:rsidRPr="007856FC" w:rsidRDefault="0045368D" w:rsidP="00F27F9A">
            <w:pPr>
              <w:tabs>
                <w:tab w:val="left" w:pos="2865"/>
              </w:tabs>
              <w:jc w:val="center"/>
              <w:rPr>
                <w:rFonts w:cstheme="majorHAnsi"/>
                <w:b/>
                <w:sz w:val="20"/>
              </w:rPr>
            </w:pPr>
          </w:p>
          <w:p w14:paraId="3BD72B56" w14:textId="77777777" w:rsidR="0045368D" w:rsidRPr="0045368D" w:rsidRDefault="0045368D" w:rsidP="0045368D">
            <w:pPr>
              <w:tabs>
                <w:tab w:val="left" w:pos="2865"/>
              </w:tabs>
              <w:jc w:val="center"/>
              <w:rPr>
                <w:rFonts w:cstheme="majorHAnsi"/>
                <w:b/>
                <w:sz w:val="20"/>
              </w:rPr>
            </w:pPr>
            <w:r w:rsidRPr="0045368D">
              <w:rPr>
                <w:rFonts w:cstheme="maj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5368D">
              <w:rPr>
                <w:rFonts w:cstheme="majorHAnsi"/>
                <w:b/>
                <w:sz w:val="20"/>
              </w:rPr>
              <w:instrText xml:space="preserve"> FORMCHECKBOX </w:instrText>
            </w:r>
            <w:r w:rsidR="00434715">
              <w:rPr>
                <w:rFonts w:cstheme="majorHAnsi"/>
                <w:b/>
                <w:sz w:val="20"/>
              </w:rPr>
            </w:r>
            <w:r w:rsidR="00434715">
              <w:rPr>
                <w:rFonts w:cstheme="majorHAnsi"/>
                <w:b/>
                <w:sz w:val="20"/>
              </w:rPr>
              <w:fldChar w:fldCharType="separate"/>
            </w:r>
            <w:r w:rsidRPr="0045368D">
              <w:rPr>
                <w:rFonts w:cstheme="majorHAnsi"/>
                <w:b/>
                <w:sz w:val="20"/>
              </w:rPr>
              <w:fldChar w:fldCharType="end"/>
            </w:r>
            <w:bookmarkEnd w:id="2"/>
            <w:r w:rsidRPr="0045368D">
              <w:rPr>
                <w:rFonts w:cstheme="majorHAnsi"/>
                <w:b/>
                <w:sz w:val="20"/>
              </w:rPr>
              <w:t xml:space="preserve"> Yes     </w:t>
            </w:r>
            <w:r w:rsidRPr="0045368D">
              <w:rPr>
                <w:rFonts w:cstheme="maj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8D">
              <w:rPr>
                <w:rFonts w:cstheme="majorHAnsi"/>
                <w:b/>
                <w:sz w:val="20"/>
              </w:rPr>
              <w:instrText xml:space="preserve"> FORMCHECKBOX </w:instrText>
            </w:r>
            <w:r w:rsidR="00434715">
              <w:rPr>
                <w:rFonts w:cstheme="majorHAnsi"/>
                <w:b/>
                <w:sz w:val="20"/>
              </w:rPr>
            </w:r>
            <w:r w:rsidR="00434715">
              <w:rPr>
                <w:rFonts w:cstheme="majorHAnsi"/>
                <w:b/>
                <w:sz w:val="20"/>
              </w:rPr>
              <w:fldChar w:fldCharType="separate"/>
            </w:r>
            <w:r w:rsidRPr="0045368D">
              <w:rPr>
                <w:rFonts w:cstheme="majorHAnsi"/>
                <w:b/>
                <w:sz w:val="20"/>
              </w:rPr>
              <w:fldChar w:fldCharType="end"/>
            </w:r>
            <w:r w:rsidRPr="0045368D">
              <w:rPr>
                <w:rFonts w:cstheme="majorHAnsi"/>
                <w:b/>
                <w:sz w:val="20"/>
              </w:rPr>
              <w:t xml:space="preserve"> No</w:t>
            </w:r>
          </w:p>
          <w:p w14:paraId="5CDB5057" w14:textId="17A5E3E0" w:rsidR="0045368D" w:rsidRPr="007856FC" w:rsidRDefault="0045368D" w:rsidP="0045368D">
            <w:pPr>
              <w:tabs>
                <w:tab w:val="left" w:pos="2865"/>
              </w:tabs>
              <w:jc w:val="center"/>
              <w:rPr>
                <w:rFonts w:cstheme="majorHAnsi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64A602E1" w14:textId="77777777" w:rsidR="0045368D" w:rsidRPr="007856FC" w:rsidRDefault="0045368D" w:rsidP="00F27F9A">
            <w:pPr>
              <w:tabs>
                <w:tab w:val="left" w:pos="2865"/>
              </w:tabs>
              <w:jc w:val="center"/>
              <w:rPr>
                <w:rFonts w:cstheme="majorHAnsi"/>
                <w:b/>
                <w:sz w:val="20"/>
              </w:rPr>
            </w:pPr>
            <w:r w:rsidRPr="007856FC">
              <w:rPr>
                <w:rFonts w:cstheme="majorHAnsi"/>
                <w:b/>
                <w:sz w:val="20"/>
              </w:rPr>
              <w:t>EXPECTED NUMBER OF PARTICIPANTS</w:t>
            </w:r>
          </w:p>
          <w:p w14:paraId="4FC95372" w14:textId="64211882" w:rsidR="0045368D" w:rsidRPr="007856FC" w:rsidRDefault="0045368D" w:rsidP="00F27F9A">
            <w:pPr>
              <w:tabs>
                <w:tab w:val="left" w:pos="2865"/>
              </w:tabs>
              <w:jc w:val="center"/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Athletes</w:t>
            </w:r>
            <w:r w:rsidRPr="007856FC">
              <w:rPr>
                <w:rFonts w:cstheme="majorHAnsi"/>
                <w:sz w:val="20"/>
              </w:rPr>
              <w:t xml:space="preserve">: </w:t>
            </w: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  <w:bookmarkEnd w:id="3"/>
          </w:p>
          <w:p w14:paraId="1C4DB4A6" w14:textId="0BCA12B4" w:rsidR="0045368D" w:rsidRDefault="0045368D" w:rsidP="00F27F9A">
            <w:pPr>
              <w:tabs>
                <w:tab w:val="left" w:pos="2865"/>
              </w:tabs>
              <w:jc w:val="center"/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 xml:space="preserve">Bench Staff: </w:t>
            </w: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</w:p>
          <w:p w14:paraId="799310DB" w14:textId="3E78AD23" w:rsidR="0045368D" w:rsidRPr="007856FC" w:rsidRDefault="0045368D" w:rsidP="00F27F9A">
            <w:pPr>
              <w:tabs>
                <w:tab w:val="left" w:pos="2865"/>
              </w:tabs>
              <w:jc w:val="center"/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Other Personnel</w:t>
            </w:r>
            <w:r w:rsidRPr="007856FC">
              <w:rPr>
                <w:rFonts w:cstheme="majorHAnsi"/>
                <w:sz w:val="20"/>
              </w:rPr>
              <w:t xml:space="preserve">: </w:t>
            </w: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</w:p>
        </w:tc>
      </w:tr>
      <w:tr w:rsidR="00CC14CB" w:rsidRPr="00CC14CB" w14:paraId="58ED103B" w14:textId="77777777" w:rsidTr="00CC14CB">
        <w:trPr>
          <w:trHeight w:val="1386"/>
        </w:trPr>
        <w:tc>
          <w:tcPr>
            <w:tcW w:w="10031" w:type="dxa"/>
            <w:gridSpan w:val="3"/>
            <w:shd w:val="clear" w:color="auto" w:fill="FFC000"/>
            <w:vAlign w:val="center"/>
          </w:tcPr>
          <w:p w14:paraId="110F9430" w14:textId="155A4453" w:rsidR="00CC14CB" w:rsidRDefault="00CC14CB" w:rsidP="00CC14CB">
            <w:pPr>
              <w:tabs>
                <w:tab w:val="left" w:pos="2865"/>
              </w:tabs>
              <w:ind w:left="851" w:right="1168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CC14CB">
              <w:rPr>
                <w:rFonts w:cstheme="majorHAnsi"/>
                <w:b/>
                <w:sz w:val="20"/>
                <w:szCs w:val="20"/>
              </w:rPr>
              <w:t xml:space="preserve">If we win the Tokyo 2020 Men’s Final Paralympic Qualification Tournament, we hereby </w:t>
            </w:r>
            <w:r>
              <w:rPr>
                <w:rFonts w:cstheme="majorHAnsi"/>
                <w:b/>
                <w:sz w:val="20"/>
                <w:szCs w:val="20"/>
              </w:rPr>
              <w:t>confirm</w:t>
            </w:r>
            <w:r w:rsidRPr="00CC14CB">
              <w:rPr>
                <w:rFonts w:cstheme="majorHAnsi"/>
                <w:b/>
                <w:sz w:val="20"/>
                <w:szCs w:val="20"/>
              </w:rPr>
              <w:t xml:space="preserve"> that we will accept the Nomination to compete at the Tokyo 2020 Paralympic Games.</w:t>
            </w:r>
          </w:p>
          <w:p w14:paraId="471D7EEA" w14:textId="77777777" w:rsidR="00CC14CB" w:rsidRPr="00CC14CB" w:rsidRDefault="00CC14CB" w:rsidP="00CC14CB">
            <w:pPr>
              <w:tabs>
                <w:tab w:val="left" w:pos="2865"/>
              </w:tabs>
              <w:jc w:val="center"/>
              <w:rPr>
                <w:rFonts w:cstheme="majorHAnsi"/>
                <w:b/>
                <w:sz w:val="10"/>
                <w:szCs w:val="20"/>
              </w:rPr>
            </w:pPr>
          </w:p>
          <w:p w14:paraId="0FCA24A9" w14:textId="3398872D" w:rsidR="00CC14CB" w:rsidRPr="00CC14CB" w:rsidRDefault="00CC14CB" w:rsidP="00CC14CB">
            <w:pPr>
              <w:tabs>
                <w:tab w:val="left" w:pos="2865"/>
              </w:tabs>
              <w:jc w:val="center"/>
              <w:rPr>
                <w:rFonts w:cstheme="majorHAnsi"/>
                <w:b/>
                <w:sz w:val="20"/>
              </w:rPr>
            </w:pPr>
            <w:r w:rsidRPr="00CC14CB">
              <w:rPr>
                <w:rFonts w:cstheme="maj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4CB">
              <w:rPr>
                <w:rFonts w:cstheme="majorHAnsi"/>
                <w:b/>
                <w:sz w:val="20"/>
              </w:rPr>
              <w:instrText xml:space="preserve"> FORMCHECKBOX </w:instrText>
            </w:r>
            <w:r w:rsidR="00434715">
              <w:rPr>
                <w:rFonts w:cstheme="majorHAnsi"/>
                <w:b/>
                <w:sz w:val="20"/>
              </w:rPr>
            </w:r>
            <w:r w:rsidR="00434715">
              <w:rPr>
                <w:rFonts w:cstheme="majorHAnsi"/>
                <w:b/>
                <w:sz w:val="20"/>
              </w:rPr>
              <w:fldChar w:fldCharType="separate"/>
            </w:r>
            <w:r w:rsidRPr="00CC14CB">
              <w:rPr>
                <w:rFonts w:cstheme="majorHAnsi"/>
                <w:b/>
                <w:sz w:val="20"/>
              </w:rPr>
              <w:fldChar w:fldCharType="end"/>
            </w:r>
            <w:r w:rsidRPr="00CC14CB">
              <w:rPr>
                <w:rFonts w:cstheme="majorHAnsi"/>
                <w:b/>
                <w:sz w:val="20"/>
              </w:rPr>
              <w:t xml:space="preserve"> Yes     </w:t>
            </w:r>
            <w:r w:rsidRPr="00CC14CB">
              <w:rPr>
                <w:rFonts w:cstheme="maj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4CB">
              <w:rPr>
                <w:rFonts w:cstheme="majorHAnsi"/>
                <w:b/>
                <w:sz w:val="20"/>
              </w:rPr>
              <w:instrText xml:space="preserve"> FORMCHECKBOX </w:instrText>
            </w:r>
            <w:r w:rsidR="00434715">
              <w:rPr>
                <w:rFonts w:cstheme="majorHAnsi"/>
                <w:b/>
                <w:sz w:val="20"/>
              </w:rPr>
            </w:r>
            <w:r w:rsidR="00434715">
              <w:rPr>
                <w:rFonts w:cstheme="majorHAnsi"/>
                <w:b/>
                <w:sz w:val="20"/>
              </w:rPr>
              <w:fldChar w:fldCharType="separate"/>
            </w:r>
            <w:r w:rsidRPr="00CC14CB">
              <w:rPr>
                <w:rFonts w:cstheme="majorHAnsi"/>
                <w:b/>
                <w:sz w:val="20"/>
              </w:rPr>
              <w:fldChar w:fldCharType="end"/>
            </w:r>
            <w:r w:rsidRPr="00CC14CB">
              <w:rPr>
                <w:rFonts w:cstheme="majorHAnsi"/>
                <w:b/>
                <w:sz w:val="20"/>
              </w:rPr>
              <w:t xml:space="preserve"> No</w:t>
            </w:r>
          </w:p>
        </w:tc>
      </w:tr>
      <w:tr w:rsidR="0045368D" w:rsidRPr="007856FC" w14:paraId="0F4DE1FB" w14:textId="77777777" w:rsidTr="0045368D">
        <w:trPr>
          <w:trHeight w:val="397"/>
        </w:trPr>
        <w:tc>
          <w:tcPr>
            <w:tcW w:w="2802" w:type="dxa"/>
            <w:vAlign w:val="center"/>
          </w:tcPr>
          <w:p w14:paraId="3D703AEE" w14:textId="77777777" w:rsidR="0045368D" w:rsidRPr="007856FC" w:rsidRDefault="0045368D" w:rsidP="00F27F9A">
            <w:pPr>
              <w:tabs>
                <w:tab w:val="left" w:pos="2865"/>
              </w:tabs>
              <w:jc w:val="both"/>
              <w:rPr>
                <w:rFonts w:cstheme="majorHAnsi"/>
                <w:sz w:val="20"/>
              </w:rPr>
            </w:pPr>
            <w:r w:rsidRPr="007856FC">
              <w:rPr>
                <w:rFonts w:cstheme="majorHAnsi"/>
                <w:sz w:val="20"/>
              </w:rPr>
              <w:t>Contact person:</w:t>
            </w:r>
          </w:p>
        </w:tc>
        <w:tc>
          <w:tcPr>
            <w:tcW w:w="7229" w:type="dxa"/>
            <w:gridSpan w:val="2"/>
            <w:vAlign w:val="center"/>
          </w:tcPr>
          <w:p w14:paraId="1591A404" w14:textId="77777777" w:rsidR="0045368D" w:rsidRPr="007856FC" w:rsidRDefault="0045368D" w:rsidP="00F27F9A">
            <w:pPr>
              <w:tabs>
                <w:tab w:val="left" w:pos="2865"/>
              </w:tabs>
              <w:jc w:val="both"/>
              <w:rPr>
                <w:rFonts w:cstheme="majorHAnsi"/>
                <w:sz w:val="20"/>
              </w:rPr>
            </w:pP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</w:p>
        </w:tc>
      </w:tr>
      <w:tr w:rsidR="0045368D" w:rsidRPr="007856FC" w14:paraId="34C2F317" w14:textId="77777777" w:rsidTr="0045368D">
        <w:trPr>
          <w:trHeight w:val="397"/>
        </w:trPr>
        <w:tc>
          <w:tcPr>
            <w:tcW w:w="2802" w:type="dxa"/>
            <w:vAlign w:val="center"/>
          </w:tcPr>
          <w:p w14:paraId="39E31A53" w14:textId="77777777" w:rsidR="0045368D" w:rsidRPr="007856FC" w:rsidRDefault="0045368D" w:rsidP="00F27F9A">
            <w:pPr>
              <w:tabs>
                <w:tab w:val="left" w:pos="2865"/>
              </w:tabs>
              <w:jc w:val="both"/>
              <w:rPr>
                <w:rFonts w:cstheme="majorHAnsi"/>
                <w:sz w:val="20"/>
              </w:rPr>
            </w:pPr>
            <w:r w:rsidRPr="007856FC">
              <w:rPr>
                <w:rFonts w:cstheme="majorHAnsi"/>
                <w:sz w:val="20"/>
              </w:rPr>
              <w:t>Contact email:</w:t>
            </w:r>
          </w:p>
        </w:tc>
        <w:tc>
          <w:tcPr>
            <w:tcW w:w="7229" w:type="dxa"/>
            <w:gridSpan w:val="2"/>
            <w:vAlign w:val="center"/>
          </w:tcPr>
          <w:p w14:paraId="5875A836" w14:textId="77777777" w:rsidR="0045368D" w:rsidRPr="007856FC" w:rsidRDefault="0045368D" w:rsidP="00F27F9A">
            <w:pPr>
              <w:tabs>
                <w:tab w:val="left" w:pos="2865"/>
              </w:tabs>
              <w:jc w:val="both"/>
              <w:rPr>
                <w:rFonts w:cstheme="majorHAnsi"/>
                <w:sz w:val="20"/>
              </w:rPr>
            </w:pP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</w:p>
        </w:tc>
      </w:tr>
      <w:tr w:rsidR="0045368D" w:rsidRPr="007856FC" w14:paraId="2FF7E1A7" w14:textId="77777777" w:rsidTr="0045368D">
        <w:trPr>
          <w:trHeight w:val="397"/>
        </w:trPr>
        <w:tc>
          <w:tcPr>
            <w:tcW w:w="2802" w:type="dxa"/>
            <w:vAlign w:val="center"/>
          </w:tcPr>
          <w:p w14:paraId="35F47A2B" w14:textId="77777777" w:rsidR="0045368D" w:rsidRPr="007856FC" w:rsidRDefault="0045368D" w:rsidP="00F27F9A">
            <w:pPr>
              <w:tabs>
                <w:tab w:val="left" w:pos="2865"/>
              </w:tabs>
              <w:jc w:val="both"/>
              <w:rPr>
                <w:rFonts w:cstheme="majorHAnsi"/>
                <w:sz w:val="20"/>
              </w:rPr>
            </w:pPr>
            <w:r w:rsidRPr="007856FC">
              <w:rPr>
                <w:rFonts w:cstheme="majorHAnsi"/>
                <w:sz w:val="20"/>
              </w:rPr>
              <w:t>Contact phone:</w:t>
            </w:r>
          </w:p>
        </w:tc>
        <w:tc>
          <w:tcPr>
            <w:tcW w:w="7229" w:type="dxa"/>
            <w:gridSpan w:val="2"/>
            <w:vAlign w:val="center"/>
          </w:tcPr>
          <w:p w14:paraId="7EFFA207" w14:textId="77777777" w:rsidR="0045368D" w:rsidRPr="007856FC" w:rsidRDefault="0045368D" w:rsidP="00F27F9A">
            <w:pPr>
              <w:tabs>
                <w:tab w:val="left" w:pos="2865"/>
              </w:tabs>
              <w:jc w:val="both"/>
              <w:rPr>
                <w:rFonts w:cstheme="majorHAnsi"/>
                <w:sz w:val="20"/>
              </w:rPr>
            </w:pP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</w:p>
        </w:tc>
      </w:tr>
      <w:tr w:rsidR="0045368D" w:rsidRPr="007856FC" w14:paraId="23B8116F" w14:textId="77777777" w:rsidTr="0045368D">
        <w:trPr>
          <w:trHeight w:val="397"/>
        </w:trPr>
        <w:tc>
          <w:tcPr>
            <w:tcW w:w="2802" w:type="dxa"/>
            <w:vAlign w:val="center"/>
          </w:tcPr>
          <w:p w14:paraId="539887ED" w14:textId="77777777" w:rsidR="0045368D" w:rsidRPr="007856FC" w:rsidRDefault="0045368D" w:rsidP="00F27F9A">
            <w:pPr>
              <w:tabs>
                <w:tab w:val="left" w:pos="2865"/>
              </w:tabs>
              <w:jc w:val="both"/>
              <w:rPr>
                <w:rFonts w:cstheme="majorHAnsi"/>
                <w:sz w:val="20"/>
              </w:rPr>
            </w:pPr>
            <w:r w:rsidRPr="007856FC">
              <w:rPr>
                <w:rFonts w:cstheme="majorHAnsi"/>
                <w:sz w:val="20"/>
              </w:rPr>
              <w:t>Contact address:</w:t>
            </w:r>
          </w:p>
        </w:tc>
        <w:tc>
          <w:tcPr>
            <w:tcW w:w="7229" w:type="dxa"/>
            <w:gridSpan w:val="2"/>
            <w:vAlign w:val="center"/>
          </w:tcPr>
          <w:p w14:paraId="1DA37B26" w14:textId="77777777" w:rsidR="0045368D" w:rsidRPr="007856FC" w:rsidRDefault="0045368D" w:rsidP="00F27F9A">
            <w:pPr>
              <w:tabs>
                <w:tab w:val="left" w:pos="2865"/>
              </w:tabs>
              <w:jc w:val="both"/>
              <w:rPr>
                <w:rFonts w:cstheme="majorHAnsi"/>
                <w:sz w:val="20"/>
              </w:rPr>
            </w:pP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</w:p>
        </w:tc>
      </w:tr>
      <w:tr w:rsidR="0045368D" w:rsidRPr="007856FC" w14:paraId="72A1F94C" w14:textId="77777777" w:rsidTr="0045368D">
        <w:trPr>
          <w:trHeight w:val="397"/>
        </w:trPr>
        <w:tc>
          <w:tcPr>
            <w:tcW w:w="2802" w:type="dxa"/>
            <w:vAlign w:val="center"/>
          </w:tcPr>
          <w:p w14:paraId="6781A4BE" w14:textId="77777777" w:rsidR="0045368D" w:rsidRPr="007856FC" w:rsidRDefault="0045368D" w:rsidP="00F27F9A">
            <w:pPr>
              <w:tabs>
                <w:tab w:val="left" w:pos="2865"/>
              </w:tabs>
              <w:rPr>
                <w:rFonts w:cstheme="majorHAnsi"/>
                <w:sz w:val="20"/>
              </w:rPr>
            </w:pPr>
            <w:r w:rsidRPr="007856FC">
              <w:rPr>
                <w:rFonts w:cstheme="majorHAnsi"/>
                <w:sz w:val="20"/>
              </w:rPr>
              <w:t>City / State / Postal Code</w:t>
            </w:r>
          </w:p>
        </w:tc>
        <w:tc>
          <w:tcPr>
            <w:tcW w:w="7229" w:type="dxa"/>
            <w:gridSpan w:val="2"/>
            <w:vAlign w:val="center"/>
          </w:tcPr>
          <w:p w14:paraId="7399E98F" w14:textId="77777777" w:rsidR="0045368D" w:rsidRPr="007856FC" w:rsidRDefault="0045368D" w:rsidP="00F27F9A">
            <w:pPr>
              <w:tabs>
                <w:tab w:val="left" w:pos="2865"/>
              </w:tabs>
              <w:jc w:val="both"/>
              <w:rPr>
                <w:rFonts w:cstheme="majorHAnsi"/>
                <w:sz w:val="20"/>
              </w:rPr>
            </w:pP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</w:p>
        </w:tc>
      </w:tr>
      <w:tr w:rsidR="00CC14CB" w:rsidRPr="007856FC" w14:paraId="048EF5DF" w14:textId="77777777" w:rsidTr="00CC14CB">
        <w:trPr>
          <w:trHeight w:val="397"/>
        </w:trPr>
        <w:tc>
          <w:tcPr>
            <w:tcW w:w="4928" w:type="dxa"/>
            <w:gridSpan w:val="2"/>
            <w:vAlign w:val="center"/>
          </w:tcPr>
          <w:p w14:paraId="7627BCC7" w14:textId="77777777" w:rsidR="00CC14CB" w:rsidRDefault="00CC14CB" w:rsidP="00F27F9A">
            <w:pPr>
              <w:tabs>
                <w:tab w:val="left" w:pos="2865"/>
              </w:tabs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President / Secretary General:</w:t>
            </w:r>
          </w:p>
          <w:p w14:paraId="6D822862" w14:textId="77777777" w:rsidR="00CC14CB" w:rsidRDefault="00CC14CB" w:rsidP="00F27F9A">
            <w:pPr>
              <w:tabs>
                <w:tab w:val="left" w:pos="2865"/>
              </w:tabs>
              <w:rPr>
                <w:rFonts w:cstheme="majorHAnsi"/>
                <w:sz w:val="20"/>
              </w:rPr>
            </w:pPr>
          </w:p>
          <w:p w14:paraId="44913518" w14:textId="02A41267" w:rsidR="00CC14CB" w:rsidRDefault="00CC14CB" w:rsidP="00F27F9A">
            <w:pPr>
              <w:tabs>
                <w:tab w:val="left" w:pos="2865"/>
              </w:tabs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 xml:space="preserve">Name:  </w:t>
            </w: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</w:p>
          <w:p w14:paraId="11AEAC25" w14:textId="77777777" w:rsidR="00CC14CB" w:rsidRDefault="00CC14CB" w:rsidP="00F27F9A">
            <w:pPr>
              <w:tabs>
                <w:tab w:val="left" w:pos="2865"/>
              </w:tabs>
              <w:rPr>
                <w:rFonts w:cstheme="majorHAnsi"/>
                <w:sz w:val="20"/>
              </w:rPr>
            </w:pPr>
          </w:p>
          <w:p w14:paraId="35542ED0" w14:textId="45476B14" w:rsidR="00CC14CB" w:rsidRDefault="00CC14CB" w:rsidP="00F27F9A">
            <w:pPr>
              <w:tabs>
                <w:tab w:val="left" w:pos="2865"/>
              </w:tabs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 xml:space="preserve">Signature:  </w:t>
            </w: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</w:p>
          <w:p w14:paraId="7994BB19" w14:textId="77777777" w:rsidR="00CC14CB" w:rsidRDefault="00CC14CB" w:rsidP="00F27F9A">
            <w:pPr>
              <w:tabs>
                <w:tab w:val="left" w:pos="2865"/>
              </w:tabs>
              <w:rPr>
                <w:rFonts w:cstheme="majorHAnsi"/>
                <w:sz w:val="20"/>
              </w:rPr>
            </w:pPr>
          </w:p>
          <w:p w14:paraId="5B14E806" w14:textId="3E81BE94" w:rsidR="00CC14CB" w:rsidRPr="007856FC" w:rsidRDefault="00CC14CB" w:rsidP="00F27F9A">
            <w:pPr>
              <w:tabs>
                <w:tab w:val="left" w:pos="2865"/>
              </w:tabs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 xml:space="preserve">Date:  </w:t>
            </w: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</w:p>
        </w:tc>
        <w:tc>
          <w:tcPr>
            <w:tcW w:w="5103" w:type="dxa"/>
          </w:tcPr>
          <w:p w14:paraId="6AE39CB3" w14:textId="77777777" w:rsidR="00CC14CB" w:rsidRDefault="00CC14CB" w:rsidP="00CC14CB">
            <w:pPr>
              <w:tabs>
                <w:tab w:val="left" w:pos="2865"/>
              </w:tabs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Stamp:</w:t>
            </w:r>
          </w:p>
          <w:p w14:paraId="38FF7EEE" w14:textId="77777777" w:rsidR="00CC14CB" w:rsidRDefault="00CC14CB" w:rsidP="00CC14CB">
            <w:pPr>
              <w:tabs>
                <w:tab w:val="left" w:pos="2865"/>
              </w:tabs>
              <w:rPr>
                <w:rFonts w:cstheme="majorHAnsi"/>
                <w:sz w:val="20"/>
              </w:rPr>
            </w:pPr>
          </w:p>
          <w:p w14:paraId="3CB54CB3" w14:textId="77777777" w:rsidR="00CC14CB" w:rsidRDefault="00CC14CB" w:rsidP="00CC14CB">
            <w:pPr>
              <w:tabs>
                <w:tab w:val="left" w:pos="2865"/>
              </w:tabs>
              <w:rPr>
                <w:rFonts w:cstheme="majorHAnsi"/>
                <w:sz w:val="20"/>
              </w:rPr>
            </w:pPr>
          </w:p>
          <w:p w14:paraId="4C160A1E" w14:textId="124C3982" w:rsidR="00CC14CB" w:rsidRPr="007856FC" w:rsidRDefault="00CC14CB" w:rsidP="00CC14CB">
            <w:pPr>
              <w:tabs>
                <w:tab w:val="left" w:pos="2865"/>
              </w:tabs>
              <w:jc w:val="center"/>
              <w:rPr>
                <w:rFonts w:cstheme="majorHAnsi"/>
                <w:sz w:val="20"/>
              </w:rPr>
            </w:pPr>
            <w:r w:rsidRPr="007856FC">
              <w:rPr>
                <w:rFonts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6FC">
              <w:rPr>
                <w:rFonts w:cstheme="majorHAnsi"/>
                <w:sz w:val="20"/>
              </w:rPr>
              <w:instrText xml:space="preserve"> FORMTEXT </w:instrText>
            </w:r>
            <w:r w:rsidRPr="007856FC">
              <w:rPr>
                <w:rFonts w:cstheme="majorHAnsi"/>
                <w:sz w:val="20"/>
              </w:rPr>
            </w:r>
            <w:r w:rsidRPr="007856FC">
              <w:rPr>
                <w:rFonts w:cstheme="majorHAnsi"/>
                <w:sz w:val="20"/>
              </w:rPr>
              <w:fldChar w:fldCharType="separate"/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noProof/>
                <w:sz w:val="20"/>
              </w:rPr>
              <w:t> </w:t>
            </w:r>
            <w:r w:rsidRPr="007856FC">
              <w:rPr>
                <w:rFonts w:cstheme="majorHAnsi"/>
                <w:sz w:val="20"/>
              </w:rPr>
              <w:fldChar w:fldCharType="end"/>
            </w:r>
          </w:p>
        </w:tc>
      </w:tr>
    </w:tbl>
    <w:p w14:paraId="4AE5DD9B" w14:textId="77777777" w:rsidR="0045368D" w:rsidRDefault="0045368D" w:rsidP="0045368D">
      <w:pPr>
        <w:tabs>
          <w:tab w:val="left" w:pos="2865"/>
        </w:tabs>
        <w:jc w:val="both"/>
        <w:rPr>
          <w:rFonts w:cstheme="majorHAnsi"/>
        </w:rPr>
      </w:pPr>
    </w:p>
    <w:p w14:paraId="4AF6C667" w14:textId="77777777" w:rsidR="0045368D" w:rsidRDefault="0045368D" w:rsidP="0045368D">
      <w:pPr>
        <w:tabs>
          <w:tab w:val="left" w:pos="2865"/>
        </w:tabs>
        <w:jc w:val="both"/>
        <w:rPr>
          <w:rFonts w:cstheme="majorHAnsi"/>
        </w:rPr>
      </w:pPr>
    </w:p>
    <w:p w14:paraId="6F736D08" w14:textId="3D9C2513" w:rsidR="0045368D" w:rsidRPr="007856FC" w:rsidRDefault="0045368D" w:rsidP="00453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7C80"/>
        <w:tabs>
          <w:tab w:val="left" w:pos="2865"/>
        </w:tabs>
        <w:jc w:val="center"/>
        <w:rPr>
          <w:rFonts w:cstheme="majorHAnsi"/>
          <w:b/>
          <w:sz w:val="24"/>
        </w:rPr>
      </w:pPr>
      <w:r w:rsidRPr="007856FC">
        <w:rPr>
          <w:rFonts w:cstheme="majorHAnsi"/>
          <w:b/>
          <w:sz w:val="24"/>
        </w:rPr>
        <w:t xml:space="preserve">Please submit this </w:t>
      </w:r>
      <w:r>
        <w:rPr>
          <w:rFonts w:cstheme="majorHAnsi"/>
          <w:b/>
          <w:sz w:val="24"/>
        </w:rPr>
        <w:t xml:space="preserve">Application for Participation </w:t>
      </w:r>
      <w:r w:rsidRPr="007856FC">
        <w:rPr>
          <w:rFonts w:cstheme="majorHAnsi"/>
          <w:b/>
          <w:sz w:val="24"/>
        </w:rPr>
        <w:t>to:</w:t>
      </w:r>
    </w:p>
    <w:p w14:paraId="3A2AB10F" w14:textId="77777777" w:rsidR="0045368D" w:rsidRDefault="0045368D" w:rsidP="00453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65"/>
        </w:tabs>
        <w:jc w:val="center"/>
        <w:rPr>
          <w:rFonts w:cstheme="majorHAnsi"/>
          <w:b/>
        </w:rPr>
      </w:pPr>
    </w:p>
    <w:p w14:paraId="12D76EAF" w14:textId="77777777" w:rsidR="0045368D" w:rsidRDefault="00434715" w:rsidP="00453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65"/>
        </w:tabs>
        <w:jc w:val="center"/>
        <w:rPr>
          <w:rStyle w:val="Hyperlink"/>
          <w:rFonts w:cstheme="majorHAnsi"/>
          <w:b/>
        </w:rPr>
      </w:pPr>
      <w:hyperlink r:id="rId9" w:history="1">
        <w:r w:rsidR="0045368D" w:rsidRPr="007856FC">
          <w:rPr>
            <w:rStyle w:val="Hyperlink"/>
            <w:rFonts w:cstheme="majorHAnsi"/>
            <w:b/>
          </w:rPr>
          <w:t>generalmanager@worldparavolley.org</w:t>
        </w:r>
      </w:hyperlink>
    </w:p>
    <w:p w14:paraId="41DB3CA2" w14:textId="77777777" w:rsidR="00C634C2" w:rsidRPr="00C634C2" w:rsidRDefault="00C634C2" w:rsidP="00453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65"/>
        </w:tabs>
        <w:jc w:val="center"/>
        <w:rPr>
          <w:rFonts w:cstheme="majorHAnsi"/>
          <w:b/>
          <w:sz w:val="12"/>
        </w:rPr>
      </w:pPr>
    </w:p>
    <w:p w14:paraId="6DBDE811" w14:textId="2C9A685B" w:rsidR="0045368D" w:rsidRDefault="00434715" w:rsidP="00453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65"/>
        </w:tabs>
        <w:jc w:val="center"/>
        <w:rPr>
          <w:rStyle w:val="Hyperlink"/>
          <w:rFonts w:cstheme="majorHAnsi"/>
          <w:b/>
        </w:rPr>
      </w:pPr>
      <w:hyperlink r:id="rId10" w:history="1">
        <w:r w:rsidR="0045368D" w:rsidRPr="0034583F">
          <w:rPr>
            <w:rStyle w:val="Hyperlink"/>
            <w:rFonts w:cstheme="majorHAnsi"/>
            <w:b/>
          </w:rPr>
          <w:t>sportdirector@worldparavolley.org</w:t>
        </w:r>
      </w:hyperlink>
    </w:p>
    <w:p w14:paraId="12B1F0AA" w14:textId="77777777" w:rsidR="00C634C2" w:rsidRPr="00C634C2" w:rsidRDefault="00C634C2" w:rsidP="00453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65"/>
        </w:tabs>
        <w:jc w:val="center"/>
        <w:rPr>
          <w:rFonts w:cstheme="majorHAnsi"/>
          <w:b/>
          <w:sz w:val="12"/>
        </w:rPr>
      </w:pPr>
    </w:p>
    <w:p w14:paraId="3AA23098" w14:textId="479B93C8" w:rsidR="0045368D" w:rsidRPr="007856FC" w:rsidRDefault="00434715" w:rsidP="00453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65"/>
        </w:tabs>
        <w:jc w:val="center"/>
        <w:rPr>
          <w:rFonts w:cstheme="majorHAnsi"/>
          <w:b/>
        </w:rPr>
      </w:pPr>
      <w:hyperlink r:id="rId11" w:history="1">
        <w:r w:rsidR="0045368D" w:rsidRPr="0034583F">
          <w:rPr>
            <w:rStyle w:val="Hyperlink"/>
            <w:rFonts w:cstheme="majorHAnsi"/>
            <w:b/>
          </w:rPr>
          <w:t>elliot.blake@usav.org</w:t>
        </w:r>
      </w:hyperlink>
      <w:r w:rsidR="0045368D">
        <w:rPr>
          <w:rFonts w:cstheme="majorHAnsi"/>
          <w:b/>
        </w:rPr>
        <w:t xml:space="preserve"> </w:t>
      </w:r>
    </w:p>
    <w:p w14:paraId="297CD2BB" w14:textId="77777777" w:rsidR="0045368D" w:rsidRPr="007856FC" w:rsidRDefault="0045368D" w:rsidP="00453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65"/>
        </w:tabs>
        <w:jc w:val="center"/>
        <w:rPr>
          <w:rFonts w:cstheme="majorHAnsi"/>
          <w:b/>
        </w:rPr>
      </w:pPr>
    </w:p>
    <w:p w14:paraId="34AD21D5" w14:textId="54F7C89E" w:rsidR="0045368D" w:rsidRPr="007856FC" w:rsidRDefault="008A517A" w:rsidP="00453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7C80"/>
        <w:tabs>
          <w:tab w:val="left" w:pos="2865"/>
        </w:tabs>
        <w:jc w:val="center"/>
        <w:rPr>
          <w:rFonts w:cstheme="majorHAnsi"/>
          <w:sz w:val="36"/>
        </w:rPr>
      </w:pPr>
      <w:r>
        <w:rPr>
          <w:rFonts w:cstheme="majorHAnsi"/>
          <w:b/>
          <w:sz w:val="24"/>
        </w:rPr>
        <w:t>DEADLINE:</w:t>
      </w:r>
      <w:r w:rsidR="0045368D">
        <w:rPr>
          <w:rFonts w:cstheme="majorHAnsi"/>
          <w:b/>
          <w:sz w:val="36"/>
        </w:rPr>
        <w:t xml:space="preserve"> </w:t>
      </w:r>
      <w:r w:rsidR="0045368D" w:rsidRPr="007856FC">
        <w:rPr>
          <w:rFonts w:cstheme="majorHAnsi"/>
          <w:b/>
          <w:sz w:val="36"/>
        </w:rPr>
        <w:t>1</w:t>
      </w:r>
      <w:r w:rsidR="0045368D">
        <w:rPr>
          <w:rFonts w:cstheme="majorHAnsi"/>
          <w:b/>
          <w:sz w:val="36"/>
        </w:rPr>
        <w:t>0</w:t>
      </w:r>
      <w:r w:rsidR="0045368D" w:rsidRPr="007856FC">
        <w:rPr>
          <w:rFonts w:cstheme="majorHAnsi"/>
          <w:b/>
          <w:sz w:val="36"/>
        </w:rPr>
        <w:t xml:space="preserve"> </w:t>
      </w:r>
      <w:r w:rsidR="0045368D">
        <w:rPr>
          <w:rFonts w:cstheme="majorHAnsi"/>
          <w:b/>
          <w:sz w:val="36"/>
        </w:rPr>
        <w:t>November</w:t>
      </w:r>
      <w:r w:rsidR="0045368D" w:rsidRPr="007856FC">
        <w:rPr>
          <w:rFonts w:cstheme="majorHAnsi"/>
          <w:b/>
          <w:sz w:val="36"/>
        </w:rPr>
        <w:t>, 2019</w:t>
      </w:r>
    </w:p>
    <w:p w14:paraId="04454762" w14:textId="77777777" w:rsidR="00F23C1A" w:rsidRPr="003A6702" w:rsidRDefault="00F23C1A" w:rsidP="000D097D">
      <w:pPr>
        <w:jc w:val="both"/>
        <w:rPr>
          <w:rFonts w:cstheme="majorHAnsi"/>
        </w:rPr>
      </w:pPr>
    </w:p>
    <w:sectPr w:rsidR="00F23C1A" w:rsidRPr="003A6702" w:rsidSect="004536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12B1" w14:textId="77777777" w:rsidR="00434715" w:rsidRDefault="00434715" w:rsidP="00434715">
      <w:r>
        <w:separator/>
      </w:r>
    </w:p>
  </w:endnote>
  <w:endnote w:type="continuationSeparator" w:id="0">
    <w:p w14:paraId="618EBDA3" w14:textId="77777777" w:rsidR="00434715" w:rsidRDefault="00434715" w:rsidP="0043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9258" w14:textId="77777777" w:rsidR="00434715" w:rsidRDefault="0043471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267A" w14:textId="77777777" w:rsidR="00434715" w:rsidRDefault="0043471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A8EA" w14:textId="77777777" w:rsidR="00434715" w:rsidRDefault="004347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DDDA" w14:textId="77777777" w:rsidR="00434715" w:rsidRDefault="00434715" w:rsidP="00434715">
      <w:r>
        <w:separator/>
      </w:r>
    </w:p>
  </w:footnote>
  <w:footnote w:type="continuationSeparator" w:id="0">
    <w:p w14:paraId="51F484BC" w14:textId="77777777" w:rsidR="00434715" w:rsidRDefault="00434715" w:rsidP="0043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6ECB" w14:textId="77777777" w:rsidR="00434715" w:rsidRDefault="004347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60D1" w14:textId="77777777" w:rsidR="00434715" w:rsidRDefault="0043471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F70D" w14:textId="77777777" w:rsidR="00434715" w:rsidRDefault="0043471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48E"/>
    <w:multiLevelType w:val="hybridMultilevel"/>
    <w:tmpl w:val="AC9679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1D3525"/>
    <w:multiLevelType w:val="hybridMultilevel"/>
    <w:tmpl w:val="1F16D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B91"/>
    <w:multiLevelType w:val="hybridMultilevel"/>
    <w:tmpl w:val="CB6A534C"/>
    <w:lvl w:ilvl="0" w:tplc="0409000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D2C01AF"/>
    <w:multiLevelType w:val="hybridMultilevel"/>
    <w:tmpl w:val="72D6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404"/>
    <w:multiLevelType w:val="hybridMultilevel"/>
    <w:tmpl w:val="169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072E6"/>
    <w:multiLevelType w:val="hybridMultilevel"/>
    <w:tmpl w:val="7A2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2213"/>
    <w:multiLevelType w:val="hybridMultilevel"/>
    <w:tmpl w:val="F8543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73ED1"/>
    <w:multiLevelType w:val="hybridMultilevel"/>
    <w:tmpl w:val="40D4839C"/>
    <w:lvl w:ilvl="0" w:tplc="10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645880"/>
    <w:multiLevelType w:val="multilevel"/>
    <w:tmpl w:val="3656D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7347D83"/>
    <w:multiLevelType w:val="hybridMultilevel"/>
    <w:tmpl w:val="DD64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16296"/>
    <w:multiLevelType w:val="hybridMultilevel"/>
    <w:tmpl w:val="0CD0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70BE5"/>
    <w:multiLevelType w:val="multilevel"/>
    <w:tmpl w:val="3656D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2BA23FA"/>
    <w:multiLevelType w:val="hybridMultilevel"/>
    <w:tmpl w:val="D05C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A5182"/>
    <w:multiLevelType w:val="hybridMultilevel"/>
    <w:tmpl w:val="1666A870"/>
    <w:lvl w:ilvl="0" w:tplc="EF30A4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A25575"/>
    <w:multiLevelType w:val="hybridMultilevel"/>
    <w:tmpl w:val="6C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156BF"/>
    <w:multiLevelType w:val="hybridMultilevel"/>
    <w:tmpl w:val="3088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7DD0"/>
    <w:multiLevelType w:val="hybridMultilevel"/>
    <w:tmpl w:val="D77A117A"/>
    <w:lvl w:ilvl="0" w:tplc="04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3"/>
  </w:num>
  <w:num w:numId="12">
    <w:abstractNumId w:val="15"/>
  </w:num>
  <w:num w:numId="13">
    <w:abstractNumId w:val="0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QayRShENxSF7Rt4xFueY9KVkAZA=" w:salt="F4QGZdboT00t8eulIzMCF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14"/>
    <w:rsid w:val="000030B2"/>
    <w:rsid w:val="00054569"/>
    <w:rsid w:val="00070BEB"/>
    <w:rsid w:val="000C6C06"/>
    <w:rsid w:val="000D097D"/>
    <w:rsid w:val="00152014"/>
    <w:rsid w:val="00193D04"/>
    <w:rsid w:val="001E280B"/>
    <w:rsid w:val="001E5ED6"/>
    <w:rsid w:val="002118B5"/>
    <w:rsid w:val="00243771"/>
    <w:rsid w:val="00257A29"/>
    <w:rsid w:val="002A3A9C"/>
    <w:rsid w:val="002A5EC5"/>
    <w:rsid w:val="003103B0"/>
    <w:rsid w:val="003A6702"/>
    <w:rsid w:val="003B43BB"/>
    <w:rsid w:val="00434715"/>
    <w:rsid w:val="00443DF0"/>
    <w:rsid w:val="0045368D"/>
    <w:rsid w:val="004A7034"/>
    <w:rsid w:val="00535EBA"/>
    <w:rsid w:val="00570575"/>
    <w:rsid w:val="005A6F91"/>
    <w:rsid w:val="005E08C7"/>
    <w:rsid w:val="005F0EC3"/>
    <w:rsid w:val="00600D13"/>
    <w:rsid w:val="00707175"/>
    <w:rsid w:val="007471A6"/>
    <w:rsid w:val="007C5BD7"/>
    <w:rsid w:val="008817C4"/>
    <w:rsid w:val="008A517A"/>
    <w:rsid w:val="008D760C"/>
    <w:rsid w:val="008F4B5F"/>
    <w:rsid w:val="00A05A88"/>
    <w:rsid w:val="00B21535"/>
    <w:rsid w:val="00BE2AB9"/>
    <w:rsid w:val="00C634C2"/>
    <w:rsid w:val="00CC14CB"/>
    <w:rsid w:val="00CF218B"/>
    <w:rsid w:val="00D13B9D"/>
    <w:rsid w:val="00D2471D"/>
    <w:rsid w:val="00DC46A2"/>
    <w:rsid w:val="00DD76E6"/>
    <w:rsid w:val="00E662DF"/>
    <w:rsid w:val="00E729B7"/>
    <w:rsid w:val="00F23C1A"/>
    <w:rsid w:val="00FB2B55"/>
    <w:rsid w:val="00FD5150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16701"/>
  <w14:defaultImageDpi w14:val="300"/>
  <w15:docId w15:val="{42DBD267-6725-4B5F-B265-F1CA63BE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2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2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520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Listeafsnit">
    <w:name w:val="List Paragraph"/>
    <w:basedOn w:val="Normal"/>
    <w:uiPriority w:val="34"/>
    <w:qFormat/>
    <w:rsid w:val="0015201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52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03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03B0"/>
    <w:rPr>
      <w:rFonts w:ascii="Tahoma" w:hAnsi="Tahoma" w:cs="Tahoma"/>
      <w:sz w:val="16"/>
      <w:szCs w:val="16"/>
      <w:lang w:val="en-AU"/>
    </w:rPr>
  </w:style>
  <w:style w:type="table" w:styleId="Tabel-Gitter">
    <w:name w:val="Table Grid"/>
    <w:basedOn w:val="Tabel-Normal"/>
    <w:uiPriority w:val="59"/>
    <w:rsid w:val="0031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368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347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4715"/>
    <w:rPr>
      <w:lang w:val="en-AU"/>
    </w:rPr>
  </w:style>
  <w:style w:type="paragraph" w:styleId="Sidefod">
    <w:name w:val="footer"/>
    <w:basedOn w:val="Normal"/>
    <w:link w:val="SidefodTegn"/>
    <w:uiPriority w:val="99"/>
    <w:unhideWhenUsed/>
    <w:rsid w:val="004347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471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liot.blake@usav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ortdirector@worldparavolle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neralmanager@worldparavolle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CEEEC-A94D-4910-B4E4-2D47FFA2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4714</Characters>
  <Application>Microsoft Office Word</Application>
  <DocSecurity>4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COUZNER</dc:creator>
  <cp:lastModifiedBy>Bo Petersen</cp:lastModifiedBy>
  <cp:revision>2</cp:revision>
  <cp:lastPrinted>2017-11-26T03:17:00Z</cp:lastPrinted>
  <dcterms:created xsi:type="dcterms:W3CDTF">2019-10-23T07:53:00Z</dcterms:created>
  <dcterms:modified xsi:type="dcterms:W3CDTF">2019-10-23T07:53:00Z</dcterms:modified>
</cp:coreProperties>
</file>